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0AED" w:rsidRPr="00920AED" w:rsidRDefault="00920AED" w:rsidP="00920AED">
      <w:pPr>
        <w:pStyle w:val="ConsPlusNormal"/>
        <w:jc w:val="both"/>
        <w:rPr>
          <w:rFonts w:ascii="Times New Roman" w:hAnsi="Times New Roman" w:cs="Times New Roman"/>
          <w:sz w:val="24"/>
          <w:szCs w:val="24"/>
        </w:rPr>
      </w:pPr>
      <w:bookmarkStart w:id="0" w:name="_GoBack"/>
      <w:bookmarkEnd w:id="0"/>
    </w:p>
    <w:p w:rsidR="00920AED" w:rsidRPr="00920AED" w:rsidRDefault="00920AED" w:rsidP="00C02641">
      <w:pPr>
        <w:pStyle w:val="ConsPlusNormal"/>
        <w:jc w:val="center"/>
        <w:rPr>
          <w:rFonts w:ascii="Times New Roman" w:hAnsi="Times New Roman" w:cs="Times New Roman"/>
          <w:sz w:val="24"/>
          <w:szCs w:val="24"/>
        </w:rPr>
      </w:pPr>
      <w:bookmarkStart w:id="1" w:name="P72"/>
      <w:bookmarkEnd w:id="1"/>
      <w:r w:rsidRPr="00920AED">
        <w:rPr>
          <w:rFonts w:ascii="Times New Roman" w:hAnsi="Times New Roman" w:cs="Times New Roman"/>
          <w:sz w:val="24"/>
          <w:szCs w:val="24"/>
        </w:rPr>
        <w:t>Заявка о предоставлении проектного финансирования</w:t>
      </w:r>
    </w:p>
    <w:p w:rsidR="00920AED" w:rsidRPr="00920AED" w:rsidRDefault="00920AED" w:rsidP="00C02641">
      <w:pPr>
        <w:pStyle w:val="ConsPlusNormal"/>
        <w:jc w:val="center"/>
        <w:rPr>
          <w:rFonts w:ascii="Times New Roman" w:hAnsi="Times New Roman" w:cs="Times New Roman"/>
          <w:sz w:val="24"/>
          <w:szCs w:val="24"/>
        </w:rPr>
      </w:pPr>
      <w:r w:rsidRPr="00920AED">
        <w:rPr>
          <w:rFonts w:ascii="Times New Roman" w:hAnsi="Times New Roman" w:cs="Times New Roman"/>
          <w:sz w:val="24"/>
          <w:szCs w:val="24"/>
        </w:rPr>
        <w:t xml:space="preserve">на </w:t>
      </w:r>
      <w:r>
        <w:rPr>
          <w:rFonts w:ascii="Times New Roman" w:hAnsi="Times New Roman" w:cs="Times New Roman"/>
          <w:sz w:val="24"/>
          <w:szCs w:val="24"/>
        </w:rPr>
        <w:t>__</w:t>
      </w:r>
      <w:r w:rsidRPr="00920AED">
        <w:rPr>
          <w:rFonts w:ascii="Times New Roman" w:hAnsi="Times New Roman" w:cs="Times New Roman"/>
          <w:sz w:val="24"/>
          <w:szCs w:val="24"/>
        </w:rPr>
        <w:t>.</w:t>
      </w:r>
      <w:r w:rsidR="00C02641">
        <w:rPr>
          <w:rFonts w:ascii="Times New Roman" w:hAnsi="Times New Roman" w:cs="Times New Roman"/>
          <w:sz w:val="24"/>
          <w:szCs w:val="24"/>
        </w:rPr>
        <w:t xml:space="preserve"> </w:t>
      </w:r>
      <w:r>
        <w:rPr>
          <w:rFonts w:ascii="Times New Roman" w:hAnsi="Times New Roman" w:cs="Times New Roman"/>
          <w:sz w:val="24"/>
          <w:szCs w:val="24"/>
        </w:rPr>
        <w:t>__</w:t>
      </w:r>
      <w:r w:rsidRPr="00920AED">
        <w:rPr>
          <w:rFonts w:ascii="Times New Roman" w:hAnsi="Times New Roman" w:cs="Times New Roman"/>
          <w:sz w:val="24"/>
          <w:szCs w:val="24"/>
        </w:rPr>
        <w:t>.</w:t>
      </w:r>
      <w:r>
        <w:rPr>
          <w:rFonts w:ascii="Times New Roman" w:hAnsi="Times New Roman" w:cs="Times New Roman"/>
          <w:sz w:val="24"/>
          <w:szCs w:val="24"/>
        </w:rPr>
        <w:t>____</w:t>
      </w:r>
      <w:r w:rsidRPr="00920AED">
        <w:rPr>
          <w:rFonts w:ascii="Times New Roman" w:hAnsi="Times New Roman" w:cs="Times New Roman"/>
          <w:sz w:val="24"/>
          <w:szCs w:val="24"/>
        </w:rPr>
        <w:t xml:space="preserve"> </w:t>
      </w:r>
    </w:p>
    <w:p w:rsidR="00920AED" w:rsidRPr="00920AED" w:rsidRDefault="00920AED" w:rsidP="00C02641">
      <w:pPr>
        <w:spacing w:after="0" w:line="240" w:lineRule="auto"/>
        <w:rPr>
          <w:rFonts w:ascii="Times New Roman" w:hAnsi="Times New Roman" w:cs="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587"/>
        <w:gridCol w:w="226"/>
        <w:gridCol w:w="2464"/>
        <w:gridCol w:w="1275"/>
        <w:gridCol w:w="343"/>
        <w:gridCol w:w="508"/>
        <w:gridCol w:w="1417"/>
        <w:gridCol w:w="1701"/>
        <w:gridCol w:w="28"/>
        <w:gridCol w:w="4367"/>
      </w:tblGrid>
      <w:tr w:rsidR="00C02641" w:rsidRPr="00920AED" w:rsidTr="00C02641">
        <w:tc>
          <w:tcPr>
            <w:tcW w:w="680" w:type="dxa"/>
          </w:tcPr>
          <w:p w:rsidR="00920AED" w:rsidRPr="00C02641" w:rsidRDefault="00920AED" w:rsidP="002A5750">
            <w:pPr>
              <w:pStyle w:val="ConsPlusNormal"/>
              <w:jc w:val="center"/>
              <w:rPr>
                <w:rFonts w:ascii="Times New Roman" w:hAnsi="Times New Roman" w:cs="Times New Roman"/>
                <w:sz w:val="20"/>
              </w:rPr>
            </w:pPr>
            <w:r w:rsidRPr="00C02641">
              <w:rPr>
                <w:rFonts w:ascii="Times New Roman" w:hAnsi="Times New Roman" w:cs="Times New Roman"/>
                <w:sz w:val="20"/>
              </w:rPr>
              <w:t>N п/п</w:t>
            </w:r>
          </w:p>
        </w:tc>
        <w:tc>
          <w:tcPr>
            <w:tcW w:w="4277" w:type="dxa"/>
            <w:gridSpan w:val="3"/>
          </w:tcPr>
          <w:p w:rsidR="00920AED" w:rsidRPr="00920AED" w:rsidRDefault="00920AED" w:rsidP="002A5750">
            <w:pPr>
              <w:pStyle w:val="ConsPlusNormal"/>
              <w:jc w:val="center"/>
              <w:rPr>
                <w:rFonts w:ascii="Times New Roman" w:hAnsi="Times New Roman" w:cs="Times New Roman"/>
                <w:sz w:val="24"/>
                <w:szCs w:val="24"/>
              </w:rPr>
            </w:pPr>
            <w:r w:rsidRPr="00920AED">
              <w:rPr>
                <w:rFonts w:ascii="Times New Roman" w:hAnsi="Times New Roman" w:cs="Times New Roman"/>
                <w:sz w:val="24"/>
                <w:szCs w:val="24"/>
              </w:rPr>
              <w:t>Наименование</w:t>
            </w:r>
          </w:p>
        </w:tc>
        <w:tc>
          <w:tcPr>
            <w:tcW w:w="5244" w:type="dxa"/>
            <w:gridSpan w:val="5"/>
          </w:tcPr>
          <w:p w:rsidR="00920AED" w:rsidRPr="00920AED" w:rsidRDefault="00920AED" w:rsidP="002A5750">
            <w:pPr>
              <w:pStyle w:val="ConsPlusNormal"/>
              <w:jc w:val="center"/>
              <w:rPr>
                <w:rFonts w:ascii="Times New Roman" w:hAnsi="Times New Roman" w:cs="Times New Roman"/>
                <w:sz w:val="24"/>
                <w:szCs w:val="24"/>
              </w:rPr>
            </w:pPr>
            <w:r w:rsidRPr="00920AED">
              <w:rPr>
                <w:rFonts w:ascii="Times New Roman" w:hAnsi="Times New Roman" w:cs="Times New Roman"/>
                <w:sz w:val="24"/>
                <w:szCs w:val="24"/>
              </w:rPr>
              <w:t>Характеристика</w:t>
            </w:r>
          </w:p>
        </w:tc>
        <w:tc>
          <w:tcPr>
            <w:tcW w:w="4395" w:type="dxa"/>
            <w:gridSpan w:val="2"/>
          </w:tcPr>
          <w:p w:rsidR="00920AED" w:rsidRPr="00920AED" w:rsidRDefault="00920AED" w:rsidP="002A5750">
            <w:pPr>
              <w:pStyle w:val="ConsPlusNormal"/>
              <w:jc w:val="center"/>
              <w:rPr>
                <w:rFonts w:ascii="Times New Roman" w:hAnsi="Times New Roman" w:cs="Times New Roman"/>
                <w:sz w:val="24"/>
                <w:szCs w:val="24"/>
              </w:rPr>
            </w:pPr>
            <w:r w:rsidRPr="00920AED">
              <w:rPr>
                <w:rFonts w:ascii="Times New Roman" w:hAnsi="Times New Roman" w:cs="Times New Roman"/>
                <w:sz w:val="24"/>
                <w:szCs w:val="24"/>
              </w:rPr>
              <w:t xml:space="preserve">Комментарии, примеры для заполнения </w:t>
            </w:r>
            <w:r>
              <w:rPr>
                <w:rFonts w:ascii="Times New Roman" w:hAnsi="Times New Roman" w:cs="Times New Roman"/>
                <w:sz w:val="24"/>
                <w:szCs w:val="24"/>
              </w:rPr>
              <w:t>*</w:t>
            </w:r>
          </w:p>
        </w:tc>
      </w:tr>
      <w:tr w:rsidR="00920AED" w:rsidRPr="00920AED" w:rsidTr="00C02641">
        <w:tc>
          <w:tcPr>
            <w:tcW w:w="14596" w:type="dxa"/>
            <w:gridSpan w:val="11"/>
          </w:tcPr>
          <w:p w:rsidR="00920AED" w:rsidRPr="00920AED" w:rsidRDefault="00920AED" w:rsidP="002A5750">
            <w:pPr>
              <w:pStyle w:val="ConsPlusNormal"/>
              <w:outlineLvl w:val="2"/>
              <w:rPr>
                <w:rFonts w:ascii="Times New Roman" w:hAnsi="Times New Roman" w:cs="Times New Roman"/>
                <w:sz w:val="24"/>
                <w:szCs w:val="24"/>
              </w:rPr>
            </w:pPr>
            <w:r w:rsidRPr="00920AED">
              <w:rPr>
                <w:rFonts w:ascii="Times New Roman" w:hAnsi="Times New Roman" w:cs="Times New Roman"/>
                <w:sz w:val="24"/>
                <w:szCs w:val="24"/>
              </w:rPr>
              <w:t>Информация о проекте строительства (далее - Проект)</w:t>
            </w:r>
          </w:p>
        </w:tc>
      </w:tr>
      <w:tr w:rsidR="00C02641" w:rsidRPr="00920AED" w:rsidTr="00C02641">
        <w:tc>
          <w:tcPr>
            <w:tcW w:w="680" w:type="dxa"/>
          </w:tcPr>
          <w:p w:rsidR="00920AED" w:rsidRPr="00920AED" w:rsidRDefault="00920AED" w:rsidP="002A5750">
            <w:pPr>
              <w:pStyle w:val="ConsPlusNormal"/>
              <w:outlineLvl w:val="3"/>
              <w:rPr>
                <w:rFonts w:ascii="Times New Roman" w:hAnsi="Times New Roman" w:cs="Times New Roman"/>
                <w:sz w:val="24"/>
                <w:szCs w:val="24"/>
              </w:rPr>
            </w:pPr>
            <w:r w:rsidRPr="00920AED">
              <w:rPr>
                <w:rFonts w:ascii="Times New Roman" w:hAnsi="Times New Roman" w:cs="Times New Roman"/>
                <w:sz w:val="24"/>
                <w:szCs w:val="24"/>
              </w:rPr>
              <w:t>1</w:t>
            </w:r>
          </w:p>
        </w:tc>
        <w:tc>
          <w:tcPr>
            <w:tcW w:w="4277" w:type="dxa"/>
            <w:gridSpan w:val="3"/>
            <w:vAlign w:val="bottom"/>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Общие данные</w:t>
            </w:r>
          </w:p>
        </w:tc>
        <w:tc>
          <w:tcPr>
            <w:tcW w:w="5244" w:type="dxa"/>
            <w:gridSpan w:val="5"/>
          </w:tcPr>
          <w:p w:rsidR="00920AED" w:rsidRPr="00920AED" w:rsidRDefault="00920AED" w:rsidP="002A5750">
            <w:pPr>
              <w:pStyle w:val="ConsPlusNormal"/>
              <w:rPr>
                <w:rFonts w:ascii="Times New Roman" w:hAnsi="Times New Roman" w:cs="Times New Roman"/>
                <w:sz w:val="24"/>
                <w:szCs w:val="24"/>
              </w:rPr>
            </w:pPr>
          </w:p>
        </w:tc>
        <w:tc>
          <w:tcPr>
            <w:tcW w:w="4395" w:type="dxa"/>
            <w:gridSpan w:val="2"/>
          </w:tcPr>
          <w:p w:rsidR="00920AED" w:rsidRPr="00920AED" w:rsidRDefault="00920AED" w:rsidP="002A5750">
            <w:pPr>
              <w:pStyle w:val="ConsPlusNormal"/>
              <w:rPr>
                <w:rFonts w:ascii="Times New Roman" w:hAnsi="Times New Roman" w:cs="Times New Roman"/>
                <w:sz w:val="24"/>
                <w:szCs w:val="24"/>
              </w:rPr>
            </w:pPr>
          </w:p>
        </w:tc>
      </w:tr>
      <w:tr w:rsidR="00C02641" w:rsidRPr="00920AED" w:rsidTr="00C02641">
        <w:tc>
          <w:tcPr>
            <w:tcW w:w="680" w:type="dxa"/>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1.1</w:t>
            </w:r>
          </w:p>
        </w:tc>
        <w:tc>
          <w:tcPr>
            <w:tcW w:w="4277" w:type="dxa"/>
            <w:gridSpan w:val="3"/>
            <w:vAlign w:val="center"/>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Коммерческое наименование Проекта</w:t>
            </w:r>
          </w:p>
        </w:tc>
        <w:tc>
          <w:tcPr>
            <w:tcW w:w="5244" w:type="dxa"/>
            <w:gridSpan w:val="5"/>
          </w:tcPr>
          <w:p w:rsidR="00920AED" w:rsidRPr="00920AED" w:rsidRDefault="00920AED" w:rsidP="002A5750">
            <w:pPr>
              <w:pStyle w:val="ConsPlusNormal"/>
              <w:rPr>
                <w:rFonts w:ascii="Times New Roman" w:hAnsi="Times New Roman" w:cs="Times New Roman"/>
                <w:sz w:val="24"/>
                <w:szCs w:val="24"/>
              </w:rPr>
            </w:pPr>
          </w:p>
        </w:tc>
        <w:tc>
          <w:tcPr>
            <w:tcW w:w="4395" w:type="dxa"/>
            <w:gridSpan w:val="2"/>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 xml:space="preserve">При наличии </w:t>
            </w:r>
            <w:hyperlink w:anchor="P523" w:history="1">
              <w:r w:rsidRPr="00920AED">
                <w:rPr>
                  <w:rFonts w:ascii="Times New Roman" w:hAnsi="Times New Roman" w:cs="Times New Roman"/>
                  <w:sz w:val="24"/>
                  <w:szCs w:val="24"/>
                </w:rPr>
                <w:t>**</w:t>
              </w:r>
            </w:hyperlink>
            <w:r w:rsidRPr="00920AED">
              <w:rPr>
                <w:rFonts w:ascii="Times New Roman" w:hAnsi="Times New Roman" w:cs="Times New Roman"/>
                <w:sz w:val="24"/>
                <w:szCs w:val="24"/>
              </w:rPr>
              <w:t>, в том числе при наличии нескольких наименований, указываются все</w:t>
            </w:r>
          </w:p>
        </w:tc>
      </w:tr>
      <w:tr w:rsidR="00C02641" w:rsidRPr="00920AED" w:rsidTr="00C02641">
        <w:tc>
          <w:tcPr>
            <w:tcW w:w="680" w:type="dxa"/>
            <w:vMerge w:val="restart"/>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1.2</w:t>
            </w:r>
          </w:p>
        </w:tc>
        <w:tc>
          <w:tcPr>
            <w:tcW w:w="1587" w:type="dxa"/>
            <w:vMerge w:val="restart"/>
            <w:vAlign w:val="center"/>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Местонахождение Проекта</w:t>
            </w:r>
          </w:p>
        </w:tc>
        <w:tc>
          <w:tcPr>
            <w:tcW w:w="2690" w:type="dxa"/>
            <w:gridSpan w:val="2"/>
            <w:vAlign w:val="bottom"/>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субъект Российской Федерации</w:t>
            </w:r>
          </w:p>
        </w:tc>
        <w:tc>
          <w:tcPr>
            <w:tcW w:w="5244" w:type="dxa"/>
            <w:gridSpan w:val="5"/>
          </w:tcPr>
          <w:p w:rsidR="00920AED" w:rsidRPr="00920AED" w:rsidRDefault="00920AED" w:rsidP="002A5750">
            <w:pPr>
              <w:pStyle w:val="ConsPlusNormal"/>
              <w:rPr>
                <w:rFonts w:ascii="Times New Roman" w:hAnsi="Times New Roman" w:cs="Times New Roman"/>
                <w:sz w:val="24"/>
                <w:szCs w:val="24"/>
              </w:rPr>
            </w:pPr>
          </w:p>
        </w:tc>
        <w:tc>
          <w:tcPr>
            <w:tcW w:w="4395" w:type="dxa"/>
            <w:gridSpan w:val="2"/>
          </w:tcPr>
          <w:p w:rsidR="00920AED" w:rsidRPr="00920AED" w:rsidRDefault="00920AED" w:rsidP="002A5750">
            <w:pPr>
              <w:pStyle w:val="ConsPlusNormal"/>
              <w:rPr>
                <w:rFonts w:ascii="Times New Roman" w:hAnsi="Times New Roman" w:cs="Times New Roman"/>
                <w:sz w:val="24"/>
                <w:szCs w:val="24"/>
              </w:rPr>
            </w:pPr>
          </w:p>
        </w:tc>
      </w:tr>
      <w:tr w:rsidR="00C02641" w:rsidRPr="00920AED" w:rsidTr="00C02641">
        <w:tc>
          <w:tcPr>
            <w:tcW w:w="680" w:type="dxa"/>
            <w:vMerge/>
          </w:tcPr>
          <w:p w:rsidR="00920AED" w:rsidRPr="00920AED" w:rsidRDefault="00920AED" w:rsidP="002A5750">
            <w:pPr>
              <w:spacing w:after="1" w:line="0" w:lineRule="atLeast"/>
              <w:rPr>
                <w:rFonts w:ascii="Times New Roman" w:hAnsi="Times New Roman" w:cs="Times New Roman"/>
                <w:sz w:val="24"/>
                <w:szCs w:val="24"/>
              </w:rPr>
            </w:pPr>
          </w:p>
        </w:tc>
        <w:tc>
          <w:tcPr>
            <w:tcW w:w="1587" w:type="dxa"/>
            <w:vMerge/>
          </w:tcPr>
          <w:p w:rsidR="00920AED" w:rsidRPr="00920AED" w:rsidRDefault="00920AED" w:rsidP="002A5750">
            <w:pPr>
              <w:spacing w:after="1" w:line="0" w:lineRule="atLeast"/>
              <w:rPr>
                <w:rFonts w:ascii="Times New Roman" w:hAnsi="Times New Roman" w:cs="Times New Roman"/>
                <w:sz w:val="24"/>
                <w:szCs w:val="24"/>
              </w:rPr>
            </w:pPr>
          </w:p>
        </w:tc>
        <w:tc>
          <w:tcPr>
            <w:tcW w:w="2690" w:type="dxa"/>
            <w:gridSpan w:val="2"/>
            <w:vAlign w:val="center"/>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полный адрес</w:t>
            </w:r>
          </w:p>
        </w:tc>
        <w:tc>
          <w:tcPr>
            <w:tcW w:w="5244" w:type="dxa"/>
            <w:gridSpan w:val="5"/>
          </w:tcPr>
          <w:p w:rsidR="00920AED" w:rsidRPr="00920AED" w:rsidRDefault="00920AED" w:rsidP="002A5750">
            <w:pPr>
              <w:pStyle w:val="ConsPlusNormal"/>
              <w:rPr>
                <w:rFonts w:ascii="Times New Roman" w:hAnsi="Times New Roman" w:cs="Times New Roman"/>
                <w:sz w:val="24"/>
                <w:szCs w:val="24"/>
              </w:rPr>
            </w:pPr>
          </w:p>
        </w:tc>
        <w:tc>
          <w:tcPr>
            <w:tcW w:w="4395" w:type="dxa"/>
            <w:gridSpan w:val="2"/>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Населенный пункт, место расположения (имеющаяся информация: улица, строительный квартал, дом, владение и иное)</w:t>
            </w:r>
          </w:p>
        </w:tc>
      </w:tr>
      <w:tr w:rsidR="00C02641" w:rsidRPr="00920AED" w:rsidTr="00C02641">
        <w:tc>
          <w:tcPr>
            <w:tcW w:w="680" w:type="dxa"/>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1.3</w:t>
            </w:r>
          </w:p>
        </w:tc>
        <w:tc>
          <w:tcPr>
            <w:tcW w:w="4277" w:type="dxa"/>
            <w:gridSpan w:val="3"/>
            <w:vAlign w:val="bottom"/>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Сайт Проекта</w:t>
            </w:r>
          </w:p>
        </w:tc>
        <w:tc>
          <w:tcPr>
            <w:tcW w:w="5244" w:type="dxa"/>
            <w:gridSpan w:val="5"/>
          </w:tcPr>
          <w:p w:rsidR="00920AED" w:rsidRPr="00920AED" w:rsidRDefault="00920AED" w:rsidP="002A5750">
            <w:pPr>
              <w:pStyle w:val="ConsPlusNormal"/>
              <w:rPr>
                <w:rFonts w:ascii="Times New Roman" w:hAnsi="Times New Roman" w:cs="Times New Roman"/>
                <w:sz w:val="24"/>
                <w:szCs w:val="24"/>
              </w:rPr>
            </w:pPr>
          </w:p>
        </w:tc>
        <w:tc>
          <w:tcPr>
            <w:tcW w:w="4395" w:type="dxa"/>
            <w:gridSpan w:val="2"/>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При наличии</w:t>
            </w:r>
          </w:p>
        </w:tc>
      </w:tr>
      <w:tr w:rsidR="00C02641" w:rsidRPr="00920AED" w:rsidTr="00C02641">
        <w:tc>
          <w:tcPr>
            <w:tcW w:w="680" w:type="dxa"/>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1.4</w:t>
            </w:r>
          </w:p>
        </w:tc>
        <w:tc>
          <w:tcPr>
            <w:tcW w:w="4277" w:type="dxa"/>
            <w:gridSpan w:val="3"/>
            <w:vAlign w:val="bottom"/>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Идентификационный номер (ID) объекта по данным Единой информационной системы жилищного строительства (ЕИСЖС)</w:t>
            </w:r>
          </w:p>
        </w:tc>
        <w:tc>
          <w:tcPr>
            <w:tcW w:w="5244" w:type="dxa"/>
            <w:gridSpan w:val="5"/>
          </w:tcPr>
          <w:p w:rsidR="00920AED" w:rsidRPr="00920AED" w:rsidRDefault="00920AED" w:rsidP="002A5750">
            <w:pPr>
              <w:pStyle w:val="ConsPlusNormal"/>
              <w:rPr>
                <w:rFonts w:ascii="Times New Roman" w:hAnsi="Times New Roman" w:cs="Times New Roman"/>
                <w:sz w:val="24"/>
                <w:szCs w:val="24"/>
              </w:rPr>
            </w:pPr>
          </w:p>
        </w:tc>
        <w:tc>
          <w:tcPr>
            <w:tcW w:w="4395" w:type="dxa"/>
            <w:gridSpan w:val="2"/>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При наличии и размещении в ЕИСЖС</w:t>
            </w:r>
          </w:p>
        </w:tc>
      </w:tr>
      <w:tr w:rsidR="00C02641" w:rsidRPr="00920AED" w:rsidTr="00C02641">
        <w:tc>
          <w:tcPr>
            <w:tcW w:w="680" w:type="dxa"/>
          </w:tcPr>
          <w:p w:rsidR="00920AED" w:rsidRPr="00920AED" w:rsidRDefault="00920AED" w:rsidP="002A5750">
            <w:pPr>
              <w:pStyle w:val="ConsPlusNormal"/>
              <w:outlineLvl w:val="3"/>
              <w:rPr>
                <w:rFonts w:ascii="Times New Roman" w:hAnsi="Times New Roman" w:cs="Times New Roman"/>
                <w:sz w:val="24"/>
                <w:szCs w:val="24"/>
              </w:rPr>
            </w:pPr>
            <w:r w:rsidRPr="00920AED">
              <w:rPr>
                <w:rFonts w:ascii="Times New Roman" w:hAnsi="Times New Roman" w:cs="Times New Roman"/>
                <w:sz w:val="24"/>
                <w:szCs w:val="24"/>
              </w:rPr>
              <w:t>2</w:t>
            </w:r>
          </w:p>
        </w:tc>
        <w:tc>
          <w:tcPr>
            <w:tcW w:w="4277" w:type="dxa"/>
            <w:gridSpan w:val="3"/>
            <w:vAlign w:val="bottom"/>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Характеристики Проекта</w:t>
            </w:r>
          </w:p>
        </w:tc>
        <w:tc>
          <w:tcPr>
            <w:tcW w:w="5244" w:type="dxa"/>
            <w:gridSpan w:val="5"/>
          </w:tcPr>
          <w:p w:rsidR="00920AED" w:rsidRPr="00920AED" w:rsidRDefault="00920AED" w:rsidP="002A5750">
            <w:pPr>
              <w:pStyle w:val="ConsPlusNormal"/>
              <w:rPr>
                <w:rFonts w:ascii="Times New Roman" w:hAnsi="Times New Roman" w:cs="Times New Roman"/>
                <w:sz w:val="24"/>
                <w:szCs w:val="24"/>
              </w:rPr>
            </w:pPr>
          </w:p>
        </w:tc>
        <w:tc>
          <w:tcPr>
            <w:tcW w:w="4395" w:type="dxa"/>
            <w:gridSpan w:val="2"/>
          </w:tcPr>
          <w:p w:rsidR="00920AED" w:rsidRPr="00920AED" w:rsidRDefault="00920AED" w:rsidP="002A5750">
            <w:pPr>
              <w:pStyle w:val="ConsPlusNormal"/>
              <w:rPr>
                <w:rFonts w:ascii="Times New Roman" w:hAnsi="Times New Roman" w:cs="Times New Roman"/>
                <w:sz w:val="24"/>
                <w:szCs w:val="24"/>
              </w:rPr>
            </w:pPr>
          </w:p>
        </w:tc>
      </w:tr>
      <w:tr w:rsidR="00C02641" w:rsidRPr="00920AED" w:rsidTr="00C02641">
        <w:tc>
          <w:tcPr>
            <w:tcW w:w="680" w:type="dxa"/>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2.1</w:t>
            </w:r>
          </w:p>
        </w:tc>
        <w:tc>
          <w:tcPr>
            <w:tcW w:w="4277" w:type="dxa"/>
            <w:gridSpan w:val="3"/>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Тип Проекта</w:t>
            </w:r>
          </w:p>
        </w:tc>
        <w:tc>
          <w:tcPr>
            <w:tcW w:w="5244" w:type="dxa"/>
            <w:gridSpan w:val="5"/>
          </w:tcPr>
          <w:p w:rsidR="00920AED" w:rsidRPr="00920AED" w:rsidRDefault="00920AED" w:rsidP="002A5750">
            <w:pPr>
              <w:pStyle w:val="ConsPlusNormal"/>
              <w:rPr>
                <w:rFonts w:ascii="Times New Roman" w:hAnsi="Times New Roman" w:cs="Times New Roman"/>
                <w:sz w:val="24"/>
                <w:szCs w:val="24"/>
              </w:rPr>
            </w:pPr>
          </w:p>
        </w:tc>
        <w:tc>
          <w:tcPr>
            <w:tcW w:w="4395" w:type="dxa"/>
            <w:gridSpan w:val="2"/>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Комплексное освоение территории, развитие застроенной территории, точечная застройка и иное</w:t>
            </w:r>
          </w:p>
        </w:tc>
      </w:tr>
      <w:tr w:rsidR="00C02641" w:rsidRPr="00920AED" w:rsidTr="00C02641">
        <w:tc>
          <w:tcPr>
            <w:tcW w:w="680" w:type="dxa"/>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2.2</w:t>
            </w:r>
          </w:p>
        </w:tc>
        <w:tc>
          <w:tcPr>
            <w:tcW w:w="4277" w:type="dxa"/>
            <w:gridSpan w:val="3"/>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Категория жилья</w:t>
            </w:r>
          </w:p>
        </w:tc>
        <w:tc>
          <w:tcPr>
            <w:tcW w:w="5244" w:type="dxa"/>
            <w:gridSpan w:val="5"/>
          </w:tcPr>
          <w:p w:rsidR="00920AED" w:rsidRPr="00920AED" w:rsidRDefault="00920AED" w:rsidP="002A5750">
            <w:pPr>
              <w:pStyle w:val="ConsPlusNormal"/>
              <w:rPr>
                <w:rFonts w:ascii="Times New Roman" w:hAnsi="Times New Roman" w:cs="Times New Roman"/>
                <w:sz w:val="24"/>
                <w:szCs w:val="24"/>
              </w:rPr>
            </w:pPr>
          </w:p>
        </w:tc>
        <w:tc>
          <w:tcPr>
            <w:tcW w:w="4395" w:type="dxa"/>
            <w:gridSpan w:val="2"/>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Стандартное, бизнес, элит и иное - указывается в соответствии с категорией жилья, определенной застройщиком</w:t>
            </w:r>
          </w:p>
        </w:tc>
      </w:tr>
      <w:tr w:rsidR="00C02641" w:rsidRPr="00920AED" w:rsidTr="00C02641">
        <w:tc>
          <w:tcPr>
            <w:tcW w:w="680" w:type="dxa"/>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2.3</w:t>
            </w:r>
          </w:p>
        </w:tc>
        <w:tc>
          <w:tcPr>
            <w:tcW w:w="4277" w:type="dxa"/>
            <w:gridSpan w:val="3"/>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 xml:space="preserve">Количество зданий, этажность и общая площадь зданий по Проекту, в том </w:t>
            </w:r>
            <w:r w:rsidRPr="00920AED">
              <w:rPr>
                <w:rFonts w:ascii="Times New Roman" w:hAnsi="Times New Roman" w:cs="Times New Roman"/>
                <w:sz w:val="24"/>
                <w:szCs w:val="24"/>
              </w:rPr>
              <w:lastRenderedPageBreak/>
              <w:t>числе по очередям строительства при их наличии</w:t>
            </w:r>
          </w:p>
        </w:tc>
        <w:tc>
          <w:tcPr>
            <w:tcW w:w="5244" w:type="dxa"/>
            <w:gridSpan w:val="5"/>
          </w:tcPr>
          <w:p w:rsidR="00920AED" w:rsidRPr="00920AED" w:rsidRDefault="00920AED" w:rsidP="002A5750">
            <w:pPr>
              <w:pStyle w:val="ConsPlusNormal"/>
              <w:rPr>
                <w:rFonts w:ascii="Times New Roman" w:hAnsi="Times New Roman" w:cs="Times New Roman"/>
                <w:sz w:val="24"/>
                <w:szCs w:val="24"/>
              </w:rPr>
            </w:pPr>
          </w:p>
        </w:tc>
        <w:tc>
          <w:tcPr>
            <w:tcW w:w="4395" w:type="dxa"/>
            <w:gridSpan w:val="2"/>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Пример заполнения:</w:t>
            </w:r>
          </w:p>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 xml:space="preserve">3 жилых 14-этажных здания общей </w:t>
            </w:r>
            <w:r w:rsidRPr="00920AED">
              <w:rPr>
                <w:rFonts w:ascii="Times New Roman" w:hAnsi="Times New Roman" w:cs="Times New Roman"/>
                <w:sz w:val="24"/>
                <w:szCs w:val="24"/>
              </w:rPr>
              <w:lastRenderedPageBreak/>
              <w:t>площадью 60 000 кв. м,</w:t>
            </w:r>
          </w:p>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в том числе: 1-я очередь - корпуса 1 и 2 общей площадью 40 000 кв. м (20 000 x 2);</w:t>
            </w:r>
          </w:p>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2-я очередь - корпус 1 площадью 20 000 кв. м</w:t>
            </w:r>
          </w:p>
        </w:tc>
      </w:tr>
      <w:tr w:rsidR="00C02641" w:rsidRPr="00920AED" w:rsidTr="00C02641">
        <w:tc>
          <w:tcPr>
            <w:tcW w:w="680" w:type="dxa"/>
            <w:vMerge w:val="restart"/>
          </w:tcPr>
          <w:p w:rsidR="00920AED" w:rsidRPr="00920AED" w:rsidRDefault="00920AED" w:rsidP="002A5750">
            <w:pPr>
              <w:pStyle w:val="ConsPlusNormal"/>
              <w:rPr>
                <w:rFonts w:ascii="Times New Roman" w:hAnsi="Times New Roman" w:cs="Times New Roman"/>
                <w:sz w:val="24"/>
                <w:szCs w:val="24"/>
              </w:rPr>
            </w:pPr>
            <w:bookmarkStart w:id="2" w:name="P123"/>
            <w:bookmarkEnd w:id="2"/>
            <w:r w:rsidRPr="00920AED">
              <w:rPr>
                <w:rFonts w:ascii="Times New Roman" w:hAnsi="Times New Roman" w:cs="Times New Roman"/>
                <w:sz w:val="24"/>
                <w:szCs w:val="24"/>
              </w:rPr>
              <w:lastRenderedPageBreak/>
              <w:t>2.4</w:t>
            </w:r>
          </w:p>
        </w:tc>
        <w:tc>
          <w:tcPr>
            <w:tcW w:w="4277" w:type="dxa"/>
            <w:gridSpan w:val="3"/>
            <w:vMerge w:val="restart"/>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Структура планируемых к продаже (реализации) площадей Проекта, всего</w:t>
            </w:r>
          </w:p>
        </w:tc>
        <w:tc>
          <w:tcPr>
            <w:tcW w:w="1275" w:type="dxa"/>
          </w:tcPr>
          <w:p w:rsidR="00920AED" w:rsidRPr="00920AED" w:rsidRDefault="00920AED" w:rsidP="002A5750">
            <w:pPr>
              <w:pStyle w:val="ConsPlusNormal"/>
              <w:jc w:val="center"/>
              <w:rPr>
                <w:rFonts w:ascii="Times New Roman" w:hAnsi="Times New Roman" w:cs="Times New Roman"/>
                <w:sz w:val="24"/>
                <w:szCs w:val="24"/>
              </w:rPr>
            </w:pPr>
            <w:r w:rsidRPr="00920AED">
              <w:rPr>
                <w:rFonts w:ascii="Times New Roman" w:hAnsi="Times New Roman" w:cs="Times New Roman"/>
                <w:sz w:val="24"/>
                <w:szCs w:val="24"/>
              </w:rPr>
              <w:t>Квартиры (общая площадь жилых помещений), кв. м</w:t>
            </w:r>
          </w:p>
        </w:tc>
        <w:tc>
          <w:tcPr>
            <w:tcW w:w="851" w:type="dxa"/>
            <w:gridSpan w:val="2"/>
          </w:tcPr>
          <w:p w:rsidR="00920AED" w:rsidRPr="00920AED" w:rsidRDefault="00920AED" w:rsidP="002A5750">
            <w:pPr>
              <w:pStyle w:val="ConsPlusNormal"/>
              <w:jc w:val="center"/>
              <w:rPr>
                <w:rFonts w:ascii="Times New Roman" w:hAnsi="Times New Roman" w:cs="Times New Roman"/>
                <w:sz w:val="24"/>
                <w:szCs w:val="24"/>
              </w:rPr>
            </w:pPr>
            <w:r w:rsidRPr="00920AED">
              <w:rPr>
                <w:rFonts w:ascii="Times New Roman" w:hAnsi="Times New Roman" w:cs="Times New Roman"/>
                <w:sz w:val="24"/>
                <w:szCs w:val="24"/>
              </w:rPr>
              <w:t>Машино-места, ед./кв. м</w:t>
            </w:r>
          </w:p>
        </w:tc>
        <w:tc>
          <w:tcPr>
            <w:tcW w:w="1417" w:type="dxa"/>
          </w:tcPr>
          <w:p w:rsidR="00920AED" w:rsidRPr="00920AED" w:rsidRDefault="00920AED" w:rsidP="002A5750">
            <w:pPr>
              <w:pStyle w:val="ConsPlusNormal"/>
              <w:jc w:val="center"/>
              <w:rPr>
                <w:rFonts w:ascii="Times New Roman" w:hAnsi="Times New Roman" w:cs="Times New Roman"/>
                <w:sz w:val="24"/>
                <w:szCs w:val="24"/>
              </w:rPr>
            </w:pPr>
            <w:r w:rsidRPr="00920AED">
              <w:rPr>
                <w:rFonts w:ascii="Times New Roman" w:hAnsi="Times New Roman" w:cs="Times New Roman"/>
                <w:sz w:val="24"/>
                <w:szCs w:val="24"/>
              </w:rPr>
              <w:t>Нежилые помещения (апартаменты, кладовые), кв. м</w:t>
            </w:r>
          </w:p>
        </w:tc>
        <w:tc>
          <w:tcPr>
            <w:tcW w:w="1729" w:type="dxa"/>
            <w:gridSpan w:val="2"/>
          </w:tcPr>
          <w:p w:rsidR="00920AED" w:rsidRPr="00920AED" w:rsidRDefault="00920AED" w:rsidP="002A5750">
            <w:pPr>
              <w:pStyle w:val="ConsPlusNormal"/>
              <w:jc w:val="center"/>
              <w:rPr>
                <w:rFonts w:ascii="Times New Roman" w:hAnsi="Times New Roman" w:cs="Times New Roman"/>
                <w:sz w:val="24"/>
                <w:szCs w:val="24"/>
              </w:rPr>
            </w:pPr>
            <w:r w:rsidRPr="00920AED">
              <w:rPr>
                <w:rFonts w:ascii="Times New Roman" w:hAnsi="Times New Roman" w:cs="Times New Roman"/>
                <w:sz w:val="24"/>
                <w:szCs w:val="24"/>
              </w:rPr>
              <w:t>Нежилые помещения для коммерческого использования, кв. м</w:t>
            </w:r>
          </w:p>
        </w:tc>
        <w:tc>
          <w:tcPr>
            <w:tcW w:w="4367" w:type="dxa"/>
            <w:vMerge w:val="restart"/>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 xml:space="preserve">Указать, как определяется объем </w:t>
            </w:r>
            <w:proofErr w:type="spellStart"/>
            <w:r w:rsidRPr="00920AED">
              <w:rPr>
                <w:rFonts w:ascii="Times New Roman" w:hAnsi="Times New Roman" w:cs="Times New Roman"/>
                <w:sz w:val="24"/>
                <w:szCs w:val="24"/>
              </w:rPr>
              <w:t>машино</w:t>
            </w:r>
            <w:proofErr w:type="spellEnd"/>
            <w:r w:rsidRPr="00920AED">
              <w:rPr>
                <w:rFonts w:ascii="Times New Roman" w:hAnsi="Times New Roman" w:cs="Times New Roman"/>
                <w:sz w:val="24"/>
                <w:szCs w:val="24"/>
              </w:rPr>
              <w:t>-мест (в ед. или в кв. м)</w:t>
            </w:r>
          </w:p>
        </w:tc>
      </w:tr>
      <w:tr w:rsidR="00C02641" w:rsidRPr="00920AED" w:rsidTr="00C02641">
        <w:tc>
          <w:tcPr>
            <w:tcW w:w="680" w:type="dxa"/>
            <w:vMerge/>
          </w:tcPr>
          <w:p w:rsidR="00920AED" w:rsidRPr="00920AED" w:rsidRDefault="00920AED" w:rsidP="002A5750">
            <w:pPr>
              <w:spacing w:after="1" w:line="0" w:lineRule="atLeast"/>
              <w:rPr>
                <w:rFonts w:ascii="Times New Roman" w:hAnsi="Times New Roman" w:cs="Times New Roman"/>
                <w:sz w:val="24"/>
                <w:szCs w:val="24"/>
              </w:rPr>
            </w:pPr>
          </w:p>
        </w:tc>
        <w:tc>
          <w:tcPr>
            <w:tcW w:w="4277" w:type="dxa"/>
            <w:gridSpan w:val="3"/>
            <w:vMerge/>
          </w:tcPr>
          <w:p w:rsidR="00920AED" w:rsidRPr="00920AED" w:rsidRDefault="00920AED" w:rsidP="002A5750">
            <w:pPr>
              <w:spacing w:after="1" w:line="0" w:lineRule="atLeast"/>
              <w:rPr>
                <w:rFonts w:ascii="Times New Roman" w:hAnsi="Times New Roman" w:cs="Times New Roman"/>
                <w:sz w:val="24"/>
                <w:szCs w:val="24"/>
              </w:rPr>
            </w:pPr>
          </w:p>
        </w:tc>
        <w:tc>
          <w:tcPr>
            <w:tcW w:w="1275" w:type="dxa"/>
          </w:tcPr>
          <w:p w:rsidR="00920AED" w:rsidRPr="00920AED" w:rsidRDefault="00920AED" w:rsidP="002A5750">
            <w:pPr>
              <w:pStyle w:val="ConsPlusNormal"/>
              <w:rPr>
                <w:rFonts w:ascii="Times New Roman" w:hAnsi="Times New Roman" w:cs="Times New Roman"/>
                <w:sz w:val="24"/>
                <w:szCs w:val="24"/>
              </w:rPr>
            </w:pPr>
          </w:p>
        </w:tc>
        <w:tc>
          <w:tcPr>
            <w:tcW w:w="851" w:type="dxa"/>
            <w:gridSpan w:val="2"/>
          </w:tcPr>
          <w:p w:rsidR="00920AED" w:rsidRPr="00920AED" w:rsidRDefault="00920AED" w:rsidP="002A5750">
            <w:pPr>
              <w:pStyle w:val="ConsPlusNormal"/>
              <w:rPr>
                <w:rFonts w:ascii="Times New Roman" w:hAnsi="Times New Roman" w:cs="Times New Roman"/>
                <w:sz w:val="24"/>
                <w:szCs w:val="24"/>
              </w:rPr>
            </w:pPr>
          </w:p>
        </w:tc>
        <w:tc>
          <w:tcPr>
            <w:tcW w:w="1417" w:type="dxa"/>
          </w:tcPr>
          <w:p w:rsidR="00920AED" w:rsidRPr="00920AED" w:rsidRDefault="00920AED" w:rsidP="002A5750">
            <w:pPr>
              <w:pStyle w:val="ConsPlusNormal"/>
              <w:rPr>
                <w:rFonts w:ascii="Times New Roman" w:hAnsi="Times New Roman" w:cs="Times New Roman"/>
                <w:sz w:val="24"/>
                <w:szCs w:val="24"/>
              </w:rPr>
            </w:pPr>
          </w:p>
        </w:tc>
        <w:tc>
          <w:tcPr>
            <w:tcW w:w="1729" w:type="dxa"/>
            <w:gridSpan w:val="2"/>
          </w:tcPr>
          <w:p w:rsidR="00920AED" w:rsidRPr="00920AED" w:rsidRDefault="00920AED" w:rsidP="002A5750">
            <w:pPr>
              <w:pStyle w:val="ConsPlusNormal"/>
              <w:rPr>
                <w:rFonts w:ascii="Times New Roman" w:hAnsi="Times New Roman" w:cs="Times New Roman"/>
                <w:sz w:val="24"/>
                <w:szCs w:val="24"/>
              </w:rPr>
            </w:pPr>
          </w:p>
        </w:tc>
        <w:tc>
          <w:tcPr>
            <w:tcW w:w="4367" w:type="dxa"/>
            <w:vMerge/>
          </w:tcPr>
          <w:p w:rsidR="00920AED" w:rsidRPr="00920AED" w:rsidRDefault="00920AED" w:rsidP="002A5750">
            <w:pPr>
              <w:spacing w:after="1" w:line="0" w:lineRule="atLeast"/>
              <w:rPr>
                <w:rFonts w:ascii="Times New Roman" w:hAnsi="Times New Roman" w:cs="Times New Roman"/>
                <w:sz w:val="24"/>
                <w:szCs w:val="24"/>
              </w:rPr>
            </w:pPr>
          </w:p>
        </w:tc>
      </w:tr>
      <w:tr w:rsidR="00C02641" w:rsidRPr="00920AED" w:rsidTr="00C02641">
        <w:trPr>
          <w:trHeight w:val="993"/>
        </w:trPr>
        <w:tc>
          <w:tcPr>
            <w:tcW w:w="680" w:type="dxa"/>
            <w:vMerge w:val="restart"/>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2.5</w:t>
            </w:r>
          </w:p>
        </w:tc>
        <w:tc>
          <w:tcPr>
            <w:tcW w:w="1587" w:type="dxa"/>
            <w:vMerge w:val="restart"/>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Реализовано помещений Проекта, всего</w:t>
            </w:r>
          </w:p>
        </w:tc>
        <w:tc>
          <w:tcPr>
            <w:tcW w:w="2690" w:type="dxa"/>
            <w:gridSpan w:val="2"/>
          </w:tcPr>
          <w:p w:rsidR="00920AED" w:rsidRPr="00920AED" w:rsidRDefault="00920AED" w:rsidP="002A5750">
            <w:pPr>
              <w:pStyle w:val="ConsPlusNormal"/>
              <w:rPr>
                <w:rFonts w:ascii="Times New Roman" w:hAnsi="Times New Roman" w:cs="Times New Roman"/>
                <w:sz w:val="24"/>
                <w:szCs w:val="24"/>
              </w:rPr>
            </w:pPr>
          </w:p>
        </w:tc>
        <w:tc>
          <w:tcPr>
            <w:tcW w:w="1275" w:type="dxa"/>
          </w:tcPr>
          <w:p w:rsidR="00920AED" w:rsidRPr="00920AED" w:rsidRDefault="00920AED" w:rsidP="002A5750">
            <w:pPr>
              <w:pStyle w:val="ConsPlusNormal"/>
              <w:jc w:val="center"/>
              <w:rPr>
                <w:rFonts w:ascii="Times New Roman" w:hAnsi="Times New Roman" w:cs="Times New Roman"/>
                <w:sz w:val="24"/>
                <w:szCs w:val="24"/>
              </w:rPr>
            </w:pPr>
            <w:r w:rsidRPr="00920AED">
              <w:rPr>
                <w:rFonts w:ascii="Times New Roman" w:hAnsi="Times New Roman" w:cs="Times New Roman"/>
                <w:sz w:val="24"/>
                <w:szCs w:val="24"/>
              </w:rPr>
              <w:t>Квартиры</w:t>
            </w:r>
          </w:p>
        </w:tc>
        <w:tc>
          <w:tcPr>
            <w:tcW w:w="851" w:type="dxa"/>
            <w:gridSpan w:val="2"/>
          </w:tcPr>
          <w:p w:rsidR="00920AED" w:rsidRPr="00920AED" w:rsidRDefault="00920AED" w:rsidP="002A5750">
            <w:pPr>
              <w:pStyle w:val="ConsPlusNormal"/>
              <w:jc w:val="center"/>
              <w:rPr>
                <w:rFonts w:ascii="Times New Roman" w:hAnsi="Times New Roman" w:cs="Times New Roman"/>
                <w:sz w:val="24"/>
                <w:szCs w:val="24"/>
              </w:rPr>
            </w:pPr>
            <w:r w:rsidRPr="00920AED">
              <w:rPr>
                <w:rFonts w:ascii="Times New Roman" w:hAnsi="Times New Roman" w:cs="Times New Roman"/>
                <w:sz w:val="24"/>
                <w:szCs w:val="24"/>
              </w:rPr>
              <w:t>Машино-места</w:t>
            </w:r>
          </w:p>
        </w:tc>
        <w:tc>
          <w:tcPr>
            <w:tcW w:w="1417" w:type="dxa"/>
          </w:tcPr>
          <w:p w:rsidR="00920AED" w:rsidRPr="00920AED" w:rsidRDefault="00920AED" w:rsidP="002A5750">
            <w:pPr>
              <w:pStyle w:val="ConsPlusNormal"/>
              <w:jc w:val="center"/>
              <w:rPr>
                <w:rFonts w:ascii="Times New Roman" w:hAnsi="Times New Roman" w:cs="Times New Roman"/>
                <w:sz w:val="24"/>
                <w:szCs w:val="24"/>
              </w:rPr>
            </w:pPr>
            <w:r w:rsidRPr="00920AED">
              <w:rPr>
                <w:rFonts w:ascii="Times New Roman" w:hAnsi="Times New Roman" w:cs="Times New Roman"/>
                <w:sz w:val="24"/>
                <w:szCs w:val="24"/>
              </w:rPr>
              <w:t>Нежилые помещения</w:t>
            </w:r>
          </w:p>
        </w:tc>
        <w:tc>
          <w:tcPr>
            <w:tcW w:w="1729" w:type="dxa"/>
            <w:gridSpan w:val="2"/>
          </w:tcPr>
          <w:p w:rsidR="00920AED" w:rsidRPr="00920AED" w:rsidRDefault="00920AED" w:rsidP="002A5750">
            <w:pPr>
              <w:pStyle w:val="ConsPlusNormal"/>
              <w:jc w:val="center"/>
              <w:rPr>
                <w:rFonts w:ascii="Times New Roman" w:hAnsi="Times New Roman" w:cs="Times New Roman"/>
                <w:sz w:val="24"/>
                <w:szCs w:val="24"/>
              </w:rPr>
            </w:pPr>
            <w:r w:rsidRPr="00920AED">
              <w:rPr>
                <w:rFonts w:ascii="Times New Roman" w:hAnsi="Times New Roman" w:cs="Times New Roman"/>
                <w:sz w:val="24"/>
                <w:szCs w:val="24"/>
              </w:rPr>
              <w:t>Нежилые помещения для коммерческого использования</w:t>
            </w:r>
          </w:p>
        </w:tc>
        <w:tc>
          <w:tcPr>
            <w:tcW w:w="4367" w:type="dxa"/>
            <w:vMerge w:val="restart"/>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При наличии реализованных объектов, по которым имеются договоры участия в долевом строительстве, зарегистрированные в установленном порядке, или заключены иные договоры</w:t>
            </w:r>
          </w:p>
        </w:tc>
      </w:tr>
      <w:tr w:rsidR="00C02641" w:rsidRPr="00920AED" w:rsidTr="00C02641">
        <w:tc>
          <w:tcPr>
            <w:tcW w:w="680" w:type="dxa"/>
            <w:vMerge/>
          </w:tcPr>
          <w:p w:rsidR="00920AED" w:rsidRPr="00920AED" w:rsidRDefault="00920AED" w:rsidP="002A5750">
            <w:pPr>
              <w:spacing w:after="1" w:line="0" w:lineRule="atLeast"/>
              <w:rPr>
                <w:rFonts w:ascii="Times New Roman" w:hAnsi="Times New Roman" w:cs="Times New Roman"/>
                <w:sz w:val="24"/>
                <w:szCs w:val="24"/>
              </w:rPr>
            </w:pPr>
          </w:p>
        </w:tc>
        <w:tc>
          <w:tcPr>
            <w:tcW w:w="1587" w:type="dxa"/>
            <w:vMerge/>
          </w:tcPr>
          <w:p w:rsidR="00920AED" w:rsidRPr="00920AED" w:rsidRDefault="00920AED" w:rsidP="002A5750">
            <w:pPr>
              <w:spacing w:after="1" w:line="0" w:lineRule="atLeast"/>
              <w:rPr>
                <w:rFonts w:ascii="Times New Roman" w:hAnsi="Times New Roman" w:cs="Times New Roman"/>
                <w:sz w:val="24"/>
                <w:szCs w:val="24"/>
              </w:rPr>
            </w:pPr>
          </w:p>
        </w:tc>
        <w:tc>
          <w:tcPr>
            <w:tcW w:w="2690" w:type="dxa"/>
            <w:gridSpan w:val="2"/>
            <w:vAlign w:val="bottom"/>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общая площадь, кв. м/количество, ед.</w:t>
            </w:r>
          </w:p>
        </w:tc>
        <w:tc>
          <w:tcPr>
            <w:tcW w:w="1275" w:type="dxa"/>
          </w:tcPr>
          <w:p w:rsidR="00920AED" w:rsidRPr="00920AED" w:rsidRDefault="00920AED" w:rsidP="002A5750">
            <w:pPr>
              <w:pStyle w:val="ConsPlusNormal"/>
              <w:rPr>
                <w:rFonts w:ascii="Times New Roman" w:hAnsi="Times New Roman" w:cs="Times New Roman"/>
                <w:sz w:val="24"/>
                <w:szCs w:val="24"/>
              </w:rPr>
            </w:pPr>
          </w:p>
        </w:tc>
        <w:tc>
          <w:tcPr>
            <w:tcW w:w="851" w:type="dxa"/>
            <w:gridSpan w:val="2"/>
          </w:tcPr>
          <w:p w:rsidR="00920AED" w:rsidRPr="00920AED" w:rsidRDefault="00920AED" w:rsidP="002A5750">
            <w:pPr>
              <w:pStyle w:val="ConsPlusNormal"/>
              <w:rPr>
                <w:rFonts w:ascii="Times New Roman" w:hAnsi="Times New Roman" w:cs="Times New Roman"/>
                <w:sz w:val="24"/>
                <w:szCs w:val="24"/>
              </w:rPr>
            </w:pPr>
          </w:p>
        </w:tc>
        <w:tc>
          <w:tcPr>
            <w:tcW w:w="1417" w:type="dxa"/>
          </w:tcPr>
          <w:p w:rsidR="00920AED" w:rsidRPr="00920AED" w:rsidRDefault="00920AED" w:rsidP="002A5750">
            <w:pPr>
              <w:pStyle w:val="ConsPlusNormal"/>
              <w:rPr>
                <w:rFonts w:ascii="Times New Roman" w:hAnsi="Times New Roman" w:cs="Times New Roman"/>
                <w:sz w:val="24"/>
                <w:szCs w:val="24"/>
              </w:rPr>
            </w:pPr>
          </w:p>
        </w:tc>
        <w:tc>
          <w:tcPr>
            <w:tcW w:w="1729" w:type="dxa"/>
            <w:gridSpan w:val="2"/>
          </w:tcPr>
          <w:p w:rsidR="00920AED" w:rsidRPr="00920AED" w:rsidRDefault="00920AED" w:rsidP="002A5750">
            <w:pPr>
              <w:pStyle w:val="ConsPlusNormal"/>
              <w:rPr>
                <w:rFonts w:ascii="Times New Roman" w:hAnsi="Times New Roman" w:cs="Times New Roman"/>
                <w:sz w:val="24"/>
                <w:szCs w:val="24"/>
              </w:rPr>
            </w:pPr>
          </w:p>
        </w:tc>
        <w:tc>
          <w:tcPr>
            <w:tcW w:w="4367" w:type="dxa"/>
            <w:vMerge/>
          </w:tcPr>
          <w:p w:rsidR="00920AED" w:rsidRPr="00920AED" w:rsidRDefault="00920AED" w:rsidP="002A5750">
            <w:pPr>
              <w:spacing w:after="1" w:line="0" w:lineRule="atLeast"/>
              <w:rPr>
                <w:rFonts w:ascii="Times New Roman" w:hAnsi="Times New Roman" w:cs="Times New Roman"/>
                <w:sz w:val="24"/>
                <w:szCs w:val="24"/>
              </w:rPr>
            </w:pPr>
          </w:p>
        </w:tc>
      </w:tr>
      <w:tr w:rsidR="00C02641" w:rsidRPr="00920AED" w:rsidTr="00C02641">
        <w:trPr>
          <w:trHeight w:val="470"/>
        </w:trPr>
        <w:tc>
          <w:tcPr>
            <w:tcW w:w="680" w:type="dxa"/>
            <w:vMerge/>
          </w:tcPr>
          <w:p w:rsidR="00920AED" w:rsidRPr="00920AED" w:rsidRDefault="00920AED" w:rsidP="002A5750">
            <w:pPr>
              <w:spacing w:after="1" w:line="0" w:lineRule="atLeast"/>
              <w:rPr>
                <w:rFonts w:ascii="Times New Roman" w:hAnsi="Times New Roman" w:cs="Times New Roman"/>
                <w:sz w:val="24"/>
                <w:szCs w:val="24"/>
              </w:rPr>
            </w:pPr>
          </w:p>
        </w:tc>
        <w:tc>
          <w:tcPr>
            <w:tcW w:w="1587" w:type="dxa"/>
            <w:vMerge/>
          </w:tcPr>
          <w:p w:rsidR="00920AED" w:rsidRPr="00920AED" w:rsidRDefault="00920AED" w:rsidP="002A5750">
            <w:pPr>
              <w:spacing w:after="1" w:line="0" w:lineRule="atLeast"/>
              <w:rPr>
                <w:rFonts w:ascii="Times New Roman" w:hAnsi="Times New Roman" w:cs="Times New Roman"/>
                <w:sz w:val="24"/>
                <w:szCs w:val="24"/>
              </w:rPr>
            </w:pPr>
          </w:p>
        </w:tc>
        <w:tc>
          <w:tcPr>
            <w:tcW w:w="2690" w:type="dxa"/>
            <w:gridSpan w:val="2"/>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средняя цена, 1 кв. м/1 ед.</w:t>
            </w:r>
          </w:p>
        </w:tc>
        <w:tc>
          <w:tcPr>
            <w:tcW w:w="1275" w:type="dxa"/>
          </w:tcPr>
          <w:p w:rsidR="00920AED" w:rsidRPr="00920AED" w:rsidRDefault="00920AED" w:rsidP="002A5750">
            <w:pPr>
              <w:pStyle w:val="ConsPlusNormal"/>
              <w:rPr>
                <w:rFonts w:ascii="Times New Roman" w:hAnsi="Times New Roman" w:cs="Times New Roman"/>
                <w:sz w:val="24"/>
                <w:szCs w:val="24"/>
              </w:rPr>
            </w:pPr>
          </w:p>
        </w:tc>
        <w:tc>
          <w:tcPr>
            <w:tcW w:w="851" w:type="dxa"/>
            <w:gridSpan w:val="2"/>
          </w:tcPr>
          <w:p w:rsidR="00920AED" w:rsidRPr="00920AED" w:rsidRDefault="00920AED" w:rsidP="002A5750">
            <w:pPr>
              <w:pStyle w:val="ConsPlusNormal"/>
              <w:rPr>
                <w:rFonts w:ascii="Times New Roman" w:hAnsi="Times New Roman" w:cs="Times New Roman"/>
                <w:sz w:val="24"/>
                <w:szCs w:val="24"/>
              </w:rPr>
            </w:pPr>
          </w:p>
        </w:tc>
        <w:tc>
          <w:tcPr>
            <w:tcW w:w="1417" w:type="dxa"/>
          </w:tcPr>
          <w:p w:rsidR="00920AED" w:rsidRPr="00920AED" w:rsidRDefault="00920AED" w:rsidP="002A5750">
            <w:pPr>
              <w:pStyle w:val="ConsPlusNormal"/>
              <w:rPr>
                <w:rFonts w:ascii="Times New Roman" w:hAnsi="Times New Roman" w:cs="Times New Roman"/>
                <w:sz w:val="24"/>
                <w:szCs w:val="24"/>
              </w:rPr>
            </w:pPr>
          </w:p>
        </w:tc>
        <w:tc>
          <w:tcPr>
            <w:tcW w:w="1729" w:type="dxa"/>
            <w:gridSpan w:val="2"/>
          </w:tcPr>
          <w:p w:rsidR="00920AED" w:rsidRPr="00920AED" w:rsidRDefault="00920AED" w:rsidP="002A5750">
            <w:pPr>
              <w:pStyle w:val="ConsPlusNormal"/>
              <w:rPr>
                <w:rFonts w:ascii="Times New Roman" w:hAnsi="Times New Roman" w:cs="Times New Roman"/>
                <w:sz w:val="24"/>
                <w:szCs w:val="24"/>
              </w:rPr>
            </w:pPr>
          </w:p>
        </w:tc>
        <w:tc>
          <w:tcPr>
            <w:tcW w:w="4367" w:type="dxa"/>
            <w:vMerge/>
          </w:tcPr>
          <w:p w:rsidR="00920AED" w:rsidRPr="00920AED" w:rsidRDefault="00920AED" w:rsidP="002A5750">
            <w:pPr>
              <w:spacing w:after="1" w:line="0" w:lineRule="atLeast"/>
              <w:rPr>
                <w:rFonts w:ascii="Times New Roman" w:hAnsi="Times New Roman" w:cs="Times New Roman"/>
                <w:sz w:val="24"/>
                <w:szCs w:val="24"/>
              </w:rPr>
            </w:pPr>
          </w:p>
        </w:tc>
      </w:tr>
      <w:tr w:rsidR="00C02641" w:rsidRPr="00920AED" w:rsidTr="00C02641">
        <w:tc>
          <w:tcPr>
            <w:tcW w:w="680" w:type="dxa"/>
            <w:vMerge w:val="restart"/>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2.6</w:t>
            </w:r>
          </w:p>
        </w:tc>
        <w:tc>
          <w:tcPr>
            <w:tcW w:w="1587" w:type="dxa"/>
            <w:vMerge w:val="restart"/>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Планируемая инфраструктура, в том числе:</w:t>
            </w:r>
          </w:p>
        </w:tc>
        <w:tc>
          <w:tcPr>
            <w:tcW w:w="2690" w:type="dxa"/>
            <w:gridSpan w:val="2"/>
            <w:vAlign w:val="bottom"/>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социальная</w:t>
            </w:r>
          </w:p>
        </w:tc>
        <w:tc>
          <w:tcPr>
            <w:tcW w:w="5244" w:type="dxa"/>
            <w:gridSpan w:val="5"/>
          </w:tcPr>
          <w:p w:rsidR="00920AED" w:rsidRPr="00920AED" w:rsidRDefault="00920AED" w:rsidP="002A5750">
            <w:pPr>
              <w:pStyle w:val="ConsPlusNormal"/>
              <w:rPr>
                <w:rFonts w:ascii="Times New Roman" w:hAnsi="Times New Roman" w:cs="Times New Roman"/>
                <w:sz w:val="24"/>
                <w:szCs w:val="24"/>
              </w:rPr>
            </w:pPr>
          </w:p>
        </w:tc>
        <w:tc>
          <w:tcPr>
            <w:tcW w:w="4395" w:type="dxa"/>
            <w:gridSpan w:val="2"/>
            <w:vMerge w:val="restart"/>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Пример заполнения:</w:t>
            </w:r>
          </w:p>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школа на 630 мест, детское дошкольное учреждение на 150 мест</w:t>
            </w:r>
          </w:p>
        </w:tc>
      </w:tr>
      <w:tr w:rsidR="00C02641" w:rsidRPr="00920AED" w:rsidTr="00C02641">
        <w:tc>
          <w:tcPr>
            <w:tcW w:w="680" w:type="dxa"/>
            <w:vMerge/>
          </w:tcPr>
          <w:p w:rsidR="00920AED" w:rsidRPr="00920AED" w:rsidRDefault="00920AED" w:rsidP="002A5750">
            <w:pPr>
              <w:spacing w:after="1" w:line="0" w:lineRule="atLeast"/>
              <w:rPr>
                <w:rFonts w:ascii="Times New Roman" w:hAnsi="Times New Roman" w:cs="Times New Roman"/>
                <w:sz w:val="24"/>
                <w:szCs w:val="24"/>
              </w:rPr>
            </w:pPr>
          </w:p>
        </w:tc>
        <w:tc>
          <w:tcPr>
            <w:tcW w:w="1587" w:type="dxa"/>
            <w:vMerge/>
          </w:tcPr>
          <w:p w:rsidR="00920AED" w:rsidRPr="00920AED" w:rsidRDefault="00920AED" w:rsidP="002A5750">
            <w:pPr>
              <w:spacing w:after="1" w:line="0" w:lineRule="atLeast"/>
              <w:rPr>
                <w:rFonts w:ascii="Times New Roman" w:hAnsi="Times New Roman" w:cs="Times New Roman"/>
                <w:sz w:val="24"/>
                <w:szCs w:val="24"/>
              </w:rPr>
            </w:pPr>
          </w:p>
        </w:tc>
        <w:tc>
          <w:tcPr>
            <w:tcW w:w="2690" w:type="dxa"/>
            <w:gridSpan w:val="2"/>
            <w:vAlign w:val="bottom"/>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транспортная</w:t>
            </w:r>
          </w:p>
        </w:tc>
        <w:tc>
          <w:tcPr>
            <w:tcW w:w="5244" w:type="dxa"/>
            <w:gridSpan w:val="5"/>
          </w:tcPr>
          <w:p w:rsidR="00920AED" w:rsidRPr="00920AED" w:rsidRDefault="00920AED" w:rsidP="002A5750">
            <w:pPr>
              <w:pStyle w:val="ConsPlusNormal"/>
              <w:rPr>
                <w:rFonts w:ascii="Times New Roman" w:hAnsi="Times New Roman" w:cs="Times New Roman"/>
                <w:sz w:val="24"/>
                <w:szCs w:val="24"/>
              </w:rPr>
            </w:pPr>
          </w:p>
        </w:tc>
        <w:tc>
          <w:tcPr>
            <w:tcW w:w="4395" w:type="dxa"/>
            <w:gridSpan w:val="2"/>
            <w:vMerge/>
          </w:tcPr>
          <w:p w:rsidR="00920AED" w:rsidRPr="00920AED" w:rsidRDefault="00920AED" w:rsidP="002A5750">
            <w:pPr>
              <w:spacing w:after="1" w:line="0" w:lineRule="atLeast"/>
              <w:rPr>
                <w:rFonts w:ascii="Times New Roman" w:hAnsi="Times New Roman" w:cs="Times New Roman"/>
                <w:sz w:val="24"/>
                <w:szCs w:val="24"/>
              </w:rPr>
            </w:pPr>
          </w:p>
        </w:tc>
      </w:tr>
      <w:tr w:rsidR="00C02641" w:rsidRPr="00920AED" w:rsidTr="00C02641">
        <w:tc>
          <w:tcPr>
            <w:tcW w:w="680" w:type="dxa"/>
            <w:vMerge/>
          </w:tcPr>
          <w:p w:rsidR="00920AED" w:rsidRPr="00920AED" w:rsidRDefault="00920AED" w:rsidP="002A5750">
            <w:pPr>
              <w:spacing w:after="1" w:line="0" w:lineRule="atLeast"/>
              <w:rPr>
                <w:rFonts w:ascii="Times New Roman" w:hAnsi="Times New Roman" w:cs="Times New Roman"/>
                <w:sz w:val="24"/>
                <w:szCs w:val="24"/>
              </w:rPr>
            </w:pPr>
          </w:p>
        </w:tc>
        <w:tc>
          <w:tcPr>
            <w:tcW w:w="1587" w:type="dxa"/>
            <w:vMerge/>
          </w:tcPr>
          <w:p w:rsidR="00920AED" w:rsidRPr="00920AED" w:rsidRDefault="00920AED" w:rsidP="002A5750">
            <w:pPr>
              <w:spacing w:after="1" w:line="0" w:lineRule="atLeast"/>
              <w:rPr>
                <w:rFonts w:ascii="Times New Roman" w:hAnsi="Times New Roman" w:cs="Times New Roman"/>
                <w:sz w:val="24"/>
                <w:szCs w:val="24"/>
              </w:rPr>
            </w:pPr>
          </w:p>
        </w:tc>
        <w:tc>
          <w:tcPr>
            <w:tcW w:w="2690" w:type="dxa"/>
            <w:gridSpan w:val="2"/>
            <w:vAlign w:val="bottom"/>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инженерная</w:t>
            </w:r>
          </w:p>
        </w:tc>
        <w:tc>
          <w:tcPr>
            <w:tcW w:w="5244" w:type="dxa"/>
            <w:gridSpan w:val="5"/>
          </w:tcPr>
          <w:p w:rsidR="00920AED" w:rsidRPr="00920AED" w:rsidRDefault="00920AED" w:rsidP="002A5750">
            <w:pPr>
              <w:pStyle w:val="ConsPlusNormal"/>
              <w:rPr>
                <w:rFonts w:ascii="Times New Roman" w:hAnsi="Times New Roman" w:cs="Times New Roman"/>
                <w:sz w:val="24"/>
                <w:szCs w:val="24"/>
              </w:rPr>
            </w:pPr>
          </w:p>
        </w:tc>
        <w:tc>
          <w:tcPr>
            <w:tcW w:w="4395" w:type="dxa"/>
            <w:gridSpan w:val="2"/>
            <w:vMerge/>
          </w:tcPr>
          <w:p w:rsidR="00920AED" w:rsidRPr="00920AED" w:rsidRDefault="00920AED" w:rsidP="002A5750">
            <w:pPr>
              <w:spacing w:after="1" w:line="0" w:lineRule="atLeast"/>
              <w:rPr>
                <w:rFonts w:ascii="Times New Roman" w:hAnsi="Times New Roman" w:cs="Times New Roman"/>
                <w:sz w:val="24"/>
                <w:szCs w:val="24"/>
              </w:rPr>
            </w:pPr>
          </w:p>
        </w:tc>
      </w:tr>
      <w:tr w:rsidR="00C02641" w:rsidRPr="00920AED" w:rsidTr="00C02641">
        <w:tc>
          <w:tcPr>
            <w:tcW w:w="680" w:type="dxa"/>
            <w:vMerge/>
          </w:tcPr>
          <w:p w:rsidR="00920AED" w:rsidRPr="00920AED" w:rsidRDefault="00920AED" w:rsidP="002A5750">
            <w:pPr>
              <w:spacing w:after="1" w:line="0" w:lineRule="atLeast"/>
              <w:rPr>
                <w:rFonts w:ascii="Times New Roman" w:hAnsi="Times New Roman" w:cs="Times New Roman"/>
                <w:sz w:val="24"/>
                <w:szCs w:val="24"/>
              </w:rPr>
            </w:pPr>
          </w:p>
        </w:tc>
        <w:tc>
          <w:tcPr>
            <w:tcW w:w="1587" w:type="dxa"/>
            <w:vMerge/>
          </w:tcPr>
          <w:p w:rsidR="00920AED" w:rsidRPr="00920AED" w:rsidRDefault="00920AED" w:rsidP="002A5750">
            <w:pPr>
              <w:spacing w:after="1" w:line="0" w:lineRule="atLeast"/>
              <w:rPr>
                <w:rFonts w:ascii="Times New Roman" w:hAnsi="Times New Roman" w:cs="Times New Roman"/>
                <w:sz w:val="24"/>
                <w:szCs w:val="24"/>
              </w:rPr>
            </w:pPr>
          </w:p>
        </w:tc>
        <w:tc>
          <w:tcPr>
            <w:tcW w:w="2690" w:type="dxa"/>
            <w:gridSpan w:val="2"/>
            <w:vAlign w:val="bottom"/>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иная</w:t>
            </w:r>
          </w:p>
        </w:tc>
        <w:tc>
          <w:tcPr>
            <w:tcW w:w="5244" w:type="dxa"/>
            <w:gridSpan w:val="5"/>
          </w:tcPr>
          <w:p w:rsidR="00920AED" w:rsidRPr="00920AED" w:rsidRDefault="00920AED" w:rsidP="002A5750">
            <w:pPr>
              <w:pStyle w:val="ConsPlusNormal"/>
              <w:rPr>
                <w:rFonts w:ascii="Times New Roman" w:hAnsi="Times New Roman" w:cs="Times New Roman"/>
                <w:sz w:val="24"/>
                <w:szCs w:val="24"/>
              </w:rPr>
            </w:pPr>
          </w:p>
        </w:tc>
        <w:tc>
          <w:tcPr>
            <w:tcW w:w="4395" w:type="dxa"/>
            <w:gridSpan w:val="2"/>
            <w:vMerge/>
          </w:tcPr>
          <w:p w:rsidR="00920AED" w:rsidRPr="00920AED" w:rsidRDefault="00920AED" w:rsidP="002A5750">
            <w:pPr>
              <w:spacing w:after="1" w:line="0" w:lineRule="atLeast"/>
              <w:rPr>
                <w:rFonts w:ascii="Times New Roman" w:hAnsi="Times New Roman" w:cs="Times New Roman"/>
                <w:sz w:val="24"/>
                <w:szCs w:val="24"/>
              </w:rPr>
            </w:pPr>
          </w:p>
        </w:tc>
      </w:tr>
      <w:tr w:rsidR="00C02641" w:rsidRPr="00920AED" w:rsidTr="00C02641">
        <w:tc>
          <w:tcPr>
            <w:tcW w:w="680" w:type="dxa"/>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2.7</w:t>
            </w:r>
          </w:p>
        </w:tc>
        <w:tc>
          <w:tcPr>
            <w:tcW w:w="4277" w:type="dxa"/>
            <w:gridSpan w:val="3"/>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Конструктив недвижимости</w:t>
            </w:r>
          </w:p>
        </w:tc>
        <w:tc>
          <w:tcPr>
            <w:tcW w:w="5244" w:type="dxa"/>
            <w:gridSpan w:val="5"/>
          </w:tcPr>
          <w:p w:rsidR="00920AED" w:rsidRPr="00920AED" w:rsidRDefault="00920AED" w:rsidP="002A5750">
            <w:pPr>
              <w:pStyle w:val="ConsPlusNormal"/>
              <w:rPr>
                <w:rFonts w:ascii="Times New Roman" w:hAnsi="Times New Roman" w:cs="Times New Roman"/>
                <w:sz w:val="24"/>
                <w:szCs w:val="24"/>
              </w:rPr>
            </w:pPr>
          </w:p>
        </w:tc>
        <w:tc>
          <w:tcPr>
            <w:tcW w:w="4395" w:type="dxa"/>
            <w:gridSpan w:val="2"/>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Кирпичные, крупноблочные, монолитные и иные. Особенности конструкции (наличие подземного паркинга и иное)</w:t>
            </w:r>
          </w:p>
        </w:tc>
      </w:tr>
      <w:tr w:rsidR="00C02641" w:rsidRPr="00920AED" w:rsidTr="00C02641">
        <w:tc>
          <w:tcPr>
            <w:tcW w:w="680" w:type="dxa"/>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2.8</w:t>
            </w:r>
          </w:p>
        </w:tc>
        <w:tc>
          <w:tcPr>
            <w:tcW w:w="4277" w:type="dxa"/>
            <w:gridSpan w:val="3"/>
            <w:vAlign w:val="bottom"/>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Тип отделки</w:t>
            </w:r>
          </w:p>
        </w:tc>
        <w:tc>
          <w:tcPr>
            <w:tcW w:w="5244" w:type="dxa"/>
            <w:gridSpan w:val="5"/>
          </w:tcPr>
          <w:p w:rsidR="00920AED" w:rsidRPr="00920AED" w:rsidRDefault="00920AED" w:rsidP="002A5750">
            <w:pPr>
              <w:pStyle w:val="ConsPlusNormal"/>
              <w:rPr>
                <w:rFonts w:ascii="Times New Roman" w:hAnsi="Times New Roman" w:cs="Times New Roman"/>
                <w:sz w:val="24"/>
                <w:szCs w:val="24"/>
              </w:rPr>
            </w:pPr>
          </w:p>
        </w:tc>
        <w:tc>
          <w:tcPr>
            <w:tcW w:w="4395" w:type="dxa"/>
            <w:gridSpan w:val="2"/>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С отделкой (без отделки)</w:t>
            </w:r>
          </w:p>
        </w:tc>
      </w:tr>
      <w:tr w:rsidR="00C02641" w:rsidRPr="00920AED" w:rsidTr="00C02641">
        <w:tc>
          <w:tcPr>
            <w:tcW w:w="680" w:type="dxa"/>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lastRenderedPageBreak/>
              <w:t>2.9</w:t>
            </w:r>
          </w:p>
        </w:tc>
        <w:tc>
          <w:tcPr>
            <w:tcW w:w="4277" w:type="dxa"/>
            <w:gridSpan w:val="3"/>
            <w:vAlign w:val="bottom"/>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Дата начала строительства (планируемая дата начала строительства)</w:t>
            </w:r>
          </w:p>
        </w:tc>
        <w:tc>
          <w:tcPr>
            <w:tcW w:w="5244" w:type="dxa"/>
            <w:gridSpan w:val="5"/>
          </w:tcPr>
          <w:p w:rsidR="00920AED" w:rsidRPr="00920AED" w:rsidRDefault="00920AED" w:rsidP="002A5750">
            <w:pPr>
              <w:pStyle w:val="ConsPlusNormal"/>
              <w:rPr>
                <w:rFonts w:ascii="Times New Roman" w:hAnsi="Times New Roman" w:cs="Times New Roman"/>
                <w:sz w:val="24"/>
                <w:szCs w:val="24"/>
              </w:rPr>
            </w:pPr>
          </w:p>
        </w:tc>
        <w:tc>
          <w:tcPr>
            <w:tcW w:w="4395" w:type="dxa"/>
            <w:gridSpan w:val="2"/>
          </w:tcPr>
          <w:p w:rsidR="00920AED" w:rsidRPr="00920AED" w:rsidRDefault="00920AED" w:rsidP="002A5750">
            <w:pPr>
              <w:pStyle w:val="ConsPlusNormal"/>
              <w:rPr>
                <w:rFonts w:ascii="Times New Roman" w:hAnsi="Times New Roman" w:cs="Times New Roman"/>
                <w:sz w:val="24"/>
                <w:szCs w:val="24"/>
              </w:rPr>
            </w:pPr>
          </w:p>
        </w:tc>
      </w:tr>
      <w:tr w:rsidR="00C02641" w:rsidRPr="00920AED" w:rsidTr="00C02641">
        <w:tc>
          <w:tcPr>
            <w:tcW w:w="680" w:type="dxa"/>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2.10</w:t>
            </w:r>
          </w:p>
        </w:tc>
        <w:tc>
          <w:tcPr>
            <w:tcW w:w="4277" w:type="dxa"/>
            <w:gridSpan w:val="3"/>
            <w:vAlign w:val="bottom"/>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Планируемая дата ввода в эксплуатацию</w:t>
            </w:r>
          </w:p>
        </w:tc>
        <w:tc>
          <w:tcPr>
            <w:tcW w:w="5244" w:type="dxa"/>
            <w:gridSpan w:val="5"/>
          </w:tcPr>
          <w:p w:rsidR="00920AED" w:rsidRPr="00920AED" w:rsidRDefault="00920AED" w:rsidP="002A5750">
            <w:pPr>
              <w:pStyle w:val="ConsPlusNormal"/>
              <w:rPr>
                <w:rFonts w:ascii="Times New Roman" w:hAnsi="Times New Roman" w:cs="Times New Roman"/>
                <w:sz w:val="24"/>
                <w:szCs w:val="24"/>
              </w:rPr>
            </w:pPr>
          </w:p>
        </w:tc>
        <w:tc>
          <w:tcPr>
            <w:tcW w:w="4395" w:type="dxa"/>
            <w:gridSpan w:val="2"/>
          </w:tcPr>
          <w:p w:rsidR="00920AED" w:rsidRPr="00920AED" w:rsidRDefault="00920AED" w:rsidP="002A5750">
            <w:pPr>
              <w:pStyle w:val="ConsPlusNormal"/>
              <w:rPr>
                <w:rFonts w:ascii="Times New Roman" w:hAnsi="Times New Roman" w:cs="Times New Roman"/>
                <w:sz w:val="24"/>
                <w:szCs w:val="24"/>
              </w:rPr>
            </w:pPr>
          </w:p>
        </w:tc>
      </w:tr>
      <w:tr w:rsidR="00C02641" w:rsidRPr="00920AED" w:rsidTr="00C02641">
        <w:tc>
          <w:tcPr>
            <w:tcW w:w="680" w:type="dxa"/>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2.11</w:t>
            </w:r>
          </w:p>
        </w:tc>
        <w:tc>
          <w:tcPr>
            <w:tcW w:w="4277" w:type="dxa"/>
            <w:gridSpan w:val="3"/>
            <w:vAlign w:val="center"/>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Текущая стадия строительной готовности, %</w:t>
            </w:r>
          </w:p>
        </w:tc>
        <w:tc>
          <w:tcPr>
            <w:tcW w:w="5244" w:type="dxa"/>
            <w:gridSpan w:val="5"/>
          </w:tcPr>
          <w:p w:rsidR="00920AED" w:rsidRPr="00920AED" w:rsidRDefault="00920AED" w:rsidP="002A5750">
            <w:pPr>
              <w:pStyle w:val="ConsPlusNormal"/>
              <w:rPr>
                <w:rFonts w:ascii="Times New Roman" w:hAnsi="Times New Roman" w:cs="Times New Roman"/>
                <w:sz w:val="24"/>
                <w:szCs w:val="24"/>
              </w:rPr>
            </w:pPr>
          </w:p>
        </w:tc>
        <w:tc>
          <w:tcPr>
            <w:tcW w:w="4395" w:type="dxa"/>
            <w:gridSpan w:val="2"/>
          </w:tcPr>
          <w:p w:rsidR="00920AED" w:rsidRPr="00920AED" w:rsidRDefault="00920AED" w:rsidP="002A5750">
            <w:pPr>
              <w:pStyle w:val="ConsPlusNormal"/>
              <w:rPr>
                <w:rFonts w:ascii="Times New Roman" w:hAnsi="Times New Roman" w:cs="Times New Roman"/>
                <w:sz w:val="24"/>
                <w:szCs w:val="24"/>
              </w:rPr>
            </w:pPr>
          </w:p>
        </w:tc>
      </w:tr>
      <w:tr w:rsidR="00C02641" w:rsidRPr="00920AED" w:rsidTr="00C02641">
        <w:tc>
          <w:tcPr>
            <w:tcW w:w="680" w:type="dxa"/>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2.12</w:t>
            </w:r>
          </w:p>
        </w:tc>
        <w:tc>
          <w:tcPr>
            <w:tcW w:w="4277" w:type="dxa"/>
            <w:gridSpan w:val="3"/>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Фотографии возводимых застройщиком объектов недвижимости</w:t>
            </w:r>
          </w:p>
        </w:tc>
        <w:tc>
          <w:tcPr>
            <w:tcW w:w="5244" w:type="dxa"/>
            <w:gridSpan w:val="5"/>
          </w:tcPr>
          <w:p w:rsidR="00920AED" w:rsidRPr="00920AED" w:rsidRDefault="00920AED" w:rsidP="002A5750">
            <w:pPr>
              <w:pStyle w:val="ConsPlusNormal"/>
              <w:rPr>
                <w:rFonts w:ascii="Times New Roman" w:hAnsi="Times New Roman" w:cs="Times New Roman"/>
                <w:sz w:val="24"/>
                <w:szCs w:val="24"/>
              </w:rPr>
            </w:pPr>
          </w:p>
        </w:tc>
        <w:tc>
          <w:tcPr>
            <w:tcW w:w="4395" w:type="dxa"/>
            <w:gridSpan w:val="2"/>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Рендер или фотография со строительной площадки, отражающие текущее состояние строительства объектов</w:t>
            </w:r>
          </w:p>
        </w:tc>
      </w:tr>
      <w:tr w:rsidR="00C02641" w:rsidRPr="00920AED" w:rsidTr="00C02641">
        <w:tc>
          <w:tcPr>
            <w:tcW w:w="680" w:type="dxa"/>
          </w:tcPr>
          <w:p w:rsidR="00920AED" w:rsidRPr="00920AED" w:rsidRDefault="00920AED" w:rsidP="002A5750">
            <w:pPr>
              <w:pStyle w:val="ConsPlusNormal"/>
              <w:outlineLvl w:val="3"/>
              <w:rPr>
                <w:rFonts w:ascii="Times New Roman" w:hAnsi="Times New Roman" w:cs="Times New Roman"/>
                <w:sz w:val="24"/>
                <w:szCs w:val="24"/>
              </w:rPr>
            </w:pPr>
            <w:r w:rsidRPr="00920AED">
              <w:rPr>
                <w:rFonts w:ascii="Times New Roman" w:hAnsi="Times New Roman" w:cs="Times New Roman"/>
                <w:sz w:val="24"/>
                <w:szCs w:val="24"/>
              </w:rPr>
              <w:t>3</w:t>
            </w:r>
          </w:p>
        </w:tc>
        <w:tc>
          <w:tcPr>
            <w:tcW w:w="4277" w:type="dxa"/>
            <w:gridSpan w:val="3"/>
            <w:vAlign w:val="bottom"/>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Исходная и разрешительная документация по Проекту (ИРД)</w:t>
            </w:r>
          </w:p>
        </w:tc>
        <w:tc>
          <w:tcPr>
            <w:tcW w:w="5244" w:type="dxa"/>
            <w:gridSpan w:val="5"/>
          </w:tcPr>
          <w:p w:rsidR="00920AED" w:rsidRPr="00920AED" w:rsidRDefault="00920AED" w:rsidP="002A5750">
            <w:pPr>
              <w:pStyle w:val="ConsPlusNormal"/>
              <w:rPr>
                <w:rFonts w:ascii="Times New Roman" w:hAnsi="Times New Roman" w:cs="Times New Roman"/>
                <w:sz w:val="24"/>
                <w:szCs w:val="24"/>
              </w:rPr>
            </w:pPr>
          </w:p>
        </w:tc>
        <w:tc>
          <w:tcPr>
            <w:tcW w:w="4395" w:type="dxa"/>
            <w:gridSpan w:val="2"/>
          </w:tcPr>
          <w:p w:rsidR="00920AED" w:rsidRPr="00920AED" w:rsidRDefault="00920AED" w:rsidP="002A5750">
            <w:pPr>
              <w:pStyle w:val="ConsPlusNormal"/>
              <w:rPr>
                <w:rFonts w:ascii="Times New Roman" w:hAnsi="Times New Roman" w:cs="Times New Roman"/>
                <w:sz w:val="24"/>
                <w:szCs w:val="24"/>
              </w:rPr>
            </w:pPr>
          </w:p>
        </w:tc>
      </w:tr>
      <w:tr w:rsidR="00C02641" w:rsidRPr="00920AED" w:rsidTr="00C02641">
        <w:tc>
          <w:tcPr>
            <w:tcW w:w="680" w:type="dxa"/>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3.1</w:t>
            </w:r>
          </w:p>
        </w:tc>
        <w:tc>
          <w:tcPr>
            <w:tcW w:w="4277" w:type="dxa"/>
            <w:gridSpan w:val="3"/>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Состав полученной ИРД</w:t>
            </w:r>
          </w:p>
        </w:tc>
        <w:tc>
          <w:tcPr>
            <w:tcW w:w="5244" w:type="dxa"/>
            <w:gridSpan w:val="5"/>
          </w:tcPr>
          <w:p w:rsidR="00920AED" w:rsidRPr="00920AED" w:rsidRDefault="00920AED" w:rsidP="002A5750">
            <w:pPr>
              <w:pStyle w:val="ConsPlusNormal"/>
              <w:rPr>
                <w:rFonts w:ascii="Times New Roman" w:hAnsi="Times New Roman" w:cs="Times New Roman"/>
                <w:sz w:val="24"/>
                <w:szCs w:val="24"/>
              </w:rPr>
            </w:pPr>
          </w:p>
        </w:tc>
        <w:tc>
          <w:tcPr>
            <w:tcW w:w="4395" w:type="dxa"/>
            <w:gridSpan w:val="2"/>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Наименования и реквизиты имеющихся документов, в том числе разрешение на строительство</w:t>
            </w:r>
          </w:p>
        </w:tc>
      </w:tr>
      <w:tr w:rsidR="00C02641" w:rsidRPr="00920AED" w:rsidTr="00C02641">
        <w:tc>
          <w:tcPr>
            <w:tcW w:w="680" w:type="dxa"/>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3.2</w:t>
            </w:r>
          </w:p>
        </w:tc>
        <w:tc>
          <w:tcPr>
            <w:tcW w:w="4277" w:type="dxa"/>
            <w:gridSpan w:val="3"/>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Текущая стадия получения ИРД</w:t>
            </w:r>
          </w:p>
        </w:tc>
        <w:tc>
          <w:tcPr>
            <w:tcW w:w="5244" w:type="dxa"/>
            <w:gridSpan w:val="5"/>
          </w:tcPr>
          <w:p w:rsidR="00920AED" w:rsidRPr="00920AED" w:rsidRDefault="00920AED" w:rsidP="002A5750">
            <w:pPr>
              <w:pStyle w:val="ConsPlusNormal"/>
              <w:rPr>
                <w:rFonts w:ascii="Times New Roman" w:hAnsi="Times New Roman" w:cs="Times New Roman"/>
                <w:sz w:val="24"/>
                <w:szCs w:val="24"/>
              </w:rPr>
            </w:pPr>
          </w:p>
        </w:tc>
        <w:tc>
          <w:tcPr>
            <w:tcW w:w="4395" w:type="dxa"/>
            <w:gridSpan w:val="2"/>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Наименования и плановые сроки получения, если часть документов на дату направления заявки не получена, в том числе разрешение на строительство</w:t>
            </w:r>
          </w:p>
        </w:tc>
      </w:tr>
      <w:tr w:rsidR="00C02641" w:rsidRPr="00920AED" w:rsidTr="00C02641">
        <w:tc>
          <w:tcPr>
            <w:tcW w:w="680" w:type="dxa"/>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3.3</w:t>
            </w:r>
          </w:p>
        </w:tc>
        <w:tc>
          <w:tcPr>
            <w:tcW w:w="4277" w:type="dxa"/>
            <w:gridSpan w:val="3"/>
            <w:vAlign w:val="bottom"/>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Планируемые сроки начала и завершения проектирования</w:t>
            </w:r>
          </w:p>
        </w:tc>
        <w:tc>
          <w:tcPr>
            <w:tcW w:w="5244" w:type="dxa"/>
            <w:gridSpan w:val="5"/>
          </w:tcPr>
          <w:p w:rsidR="00920AED" w:rsidRPr="00920AED" w:rsidRDefault="00920AED" w:rsidP="002A5750">
            <w:pPr>
              <w:pStyle w:val="ConsPlusNormal"/>
              <w:rPr>
                <w:rFonts w:ascii="Times New Roman" w:hAnsi="Times New Roman" w:cs="Times New Roman"/>
                <w:sz w:val="24"/>
                <w:szCs w:val="24"/>
              </w:rPr>
            </w:pPr>
          </w:p>
        </w:tc>
        <w:tc>
          <w:tcPr>
            <w:tcW w:w="4395" w:type="dxa"/>
            <w:gridSpan w:val="2"/>
          </w:tcPr>
          <w:p w:rsidR="00920AED" w:rsidRPr="00920AED" w:rsidRDefault="00920AED" w:rsidP="002A5750">
            <w:pPr>
              <w:pStyle w:val="ConsPlusNormal"/>
              <w:rPr>
                <w:rFonts w:ascii="Times New Roman" w:hAnsi="Times New Roman" w:cs="Times New Roman"/>
                <w:sz w:val="24"/>
                <w:szCs w:val="24"/>
              </w:rPr>
            </w:pPr>
          </w:p>
        </w:tc>
      </w:tr>
      <w:tr w:rsidR="00C02641" w:rsidRPr="00920AED" w:rsidTr="00C02641">
        <w:tc>
          <w:tcPr>
            <w:tcW w:w="680" w:type="dxa"/>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3.4</w:t>
            </w:r>
          </w:p>
        </w:tc>
        <w:tc>
          <w:tcPr>
            <w:tcW w:w="4277" w:type="dxa"/>
            <w:gridSpan w:val="3"/>
            <w:vAlign w:val="bottom"/>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Дата получения градостроительного плана земельного участка с параметрами Проекта</w:t>
            </w:r>
          </w:p>
        </w:tc>
        <w:tc>
          <w:tcPr>
            <w:tcW w:w="5244" w:type="dxa"/>
            <w:gridSpan w:val="5"/>
          </w:tcPr>
          <w:p w:rsidR="00920AED" w:rsidRPr="00920AED" w:rsidRDefault="00920AED" w:rsidP="002A5750">
            <w:pPr>
              <w:pStyle w:val="ConsPlusNormal"/>
              <w:rPr>
                <w:rFonts w:ascii="Times New Roman" w:hAnsi="Times New Roman" w:cs="Times New Roman"/>
                <w:sz w:val="24"/>
                <w:szCs w:val="24"/>
              </w:rPr>
            </w:pPr>
          </w:p>
        </w:tc>
        <w:tc>
          <w:tcPr>
            <w:tcW w:w="4395" w:type="dxa"/>
            <w:gridSpan w:val="2"/>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В случае отсутствия указать плановые сроки получения</w:t>
            </w:r>
          </w:p>
        </w:tc>
      </w:tr>
      <w:tr w:rsidR="00C02641" w:rsidRPr="00920AED" w:rsidTr="00C02641">
        <w:tc>
          <w:tcPr>
            <w:tcW w:w="680" w:type="dxa"/>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3.5</w:t>
            </w:r>
          </w:p>
        </w:tc>
        <w:tc>
          <w:tcPr>
            <w:tcW w:w="4277" w:type="dxa"/>
            <w:gridSpan w:val="3"/>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Наличие положительного заключения экспертизы проектной документации и инженерных изысканий</w:t>
            </w:r>
          </w:p>
        </w:tc>
        <w:tc>
          <w:tcPr>
            <w:tcW w:w="5244" w:type="dxa"/>
            <w:gridSpan w:val="5"/>
          </w:tcPr>
          <w:p w:rsidR="00920AED" w:rsidRPr="00920AED" w:rsidRDefault="00920AED" w:rsidP="002A5750">
            <w:pPr>
              <w:pStyle w:val="ConsPlusNormal"/>
              <w:rPr>
                <w:rFonts w:ascii="Times New Roman" w:hAnsi="Times New Roman" w:cs="Times New Roman"/>
                <w:sz w:val="24"/>
                <w:szCs w:val="24"/>
              </w:rPr>
            </w:pPr>
          </w:p>
        </w:tc>
        <w:tc>
          <w:tcPr>
            <w:tcW w:w="4395" w:type="dxa"/>
            <w:gridSpan w:val="2"/>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Реквизиты заключения экспертизы, либо плановые сроки его получения, либо информация о том, что проведение экспертизы не требуется</w:t>
            </w:r>
          </w:p>
        </w:tc>
      </w:tr>
      <w:tr w:rsidR="00C02641" w:rsidRPr="00920AED" w:rsidTr="00C02641">
        <w:tc>
          <w:tcPr>
            <w:tcW w:w="680" w:type="dxa"/>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3.6</w:t>
            </w:r>
          </w:p>
        </w:tc>
        <w:tc>
          <w:tcPr>
            <w:tcW w:w="4277" w:type="dxa"/>
            <w:gridSpan w:val="3"/>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 xml:space="preserve">Наличие и сроки действия технических условий присоединения к инженерным </w:t>
            </w:r>
            <w:r w:rsidRPr="00920AED">
              <w:rPr>
                <w:rFonts w:ascii="Times New Roman" w:hAnsi="Times New Roman" w:cs="Times New Roman"/>
                <w:sz w:val="24"/>
                <w:szCs w:val="24"/>
              </w:rPr>
              <w:lastRenderedPageBreak/>
              <w:t>сетям, а также наличие договоров на подключение</w:t>
            </w:r>
          </w:p>
        </w:tc>
        <w:tc>
          <w:tcPr>
            <w:tcW w:w="5244" w:type="dxa"/>
            <w:gridSpan w:val="5"/>
          </w:tcPr>
          <w:p w:rsidR="00920AED" w:rsidRPr="00920AED" w:rsidRDefault="00920AED" w:rsidP="002A5750">
            <w:pPr>
              <w:pStyle w:val="ConsPlusNormal"/>
              <w:rPr>
                <w:rFonts w:ascii="Times New Roman" w:hAnsi="Times New Roman" w:cs="Times New Roman"/>
                <w:sz w:val="24"/>
                <w:szCs w:val="24"/>
              </w:rPr>
            </w:pPr>
          </w:p>
        </w:tc>
        <w:tc>
          <w:tcPr>
            <w:tcW w:w="4395" w:type="dxa"/>
            <w:gridSpan w:val="2"/>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 xml:space="preserve">По всем видам присоединения к инженерным сетям, предусмотренным в </w:t>
            </w:r>
            <w:r w:rsidRPr="00920AED">
              <w:rPr>
                <w:rFonts w:ascii="Times New Roman" w:hAnsi="Times New Roman" w:cs="Times New Roman"/>
                <w:sz w:val="24"/>
                <w:szCs w:val="24"/>
              </w:rPr>
              <w:lastRenderedPageBreak/>
              <w:t>проектной документации, с указанием организации, выдавшей и документ, и лица, получившего технические условия</w:t>
            </w:r>
          </w:p>
        </w:tc>
      </w:tr>
      <w:tr w:rsidR="00C02641" w:rsidRPr="00920AED" w:rsidTr="00C02641">
        <w:tc>
          <w:tcPr>
            <w:tcW w:w="680" w:type="dxa"/>
          </w:tcPr>
          <w:p w:rsidR="00920AED" w:rsidRPr="00920AED" w:rsidRDefault="00920AED" w:rsidP="002A5750">
            <w:pPr>
              <w:pStyle w:val="ConsPlusNormal"/>
              <w:outlineLvl w:val="3"/>
              <w:rPr>
                <w:rFonts w:ascii="Times New Roman" w:hAnsi="Times New Roman" w:cs="Times New Roman"/>
                <w:sz w:val="24"/>
                <w:szCs w:val="24"/>
              </w:rPr>
            </w:pPr>
            <w:r w:rsidRPr="00920AED">
              <w:rPr>
                <w:rFonts w:ascii="Times New Roman" w:hAnsi="Times New Roman" w:cs="Times New Roman"/>
                <w:sz w:val="24"/>
                <w:szCs w:val="24"/>
              </w:rPr>
              <w:lastRenderedPageBreak/>
              <w:t>4</w:t>
            </w:r>
          </w:p>
        </w:tc>
        <w:tc>
          <w:tcPr>
            <w:tcW w:w="4277" w:type="dxa"/>
            <w:gridSpan w:val="3"/>
            <w:vAlign w:val="bottom"/>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Земельный участок (ЗУ) для реализации Проекта</w:t>
            </w:r>
          </w:p>
        </w:tc>
        <w:tc>
          <w:tcPr>
            <w:tcW w:w="5244" w:type="dxa"/>
            <w:gridSpan w:val="5"/>
          </w:tcPr>
          <w:p w:rsidR="00920AED" w:rsidRPr="00920AED" w:rsidRDefault="00920AED" w:rsidP="002A5750">
            <w:pPr>
              <w:pStyle w:val="ConsPlusNormal"/>
              <w:rPr>
                <w:rFonts w:ascii="Times New Roman" w:hAnsi="Times New Roman" w:cs="Times New Roman"/>
                <w:sz w:val="24"/>
                <w:szCs w:val="24"/>
              </w:rPr>
            </w:pPr>
          </w:p>
        </w:tc>
        <w:tc>
          <w:tcPr>
            <w:tcW w:w="4395" w:type="dxa"/>
            <w:gridSpan w:val="2"/>
          </w:tcPr>
          <w:p w:rsidR="00920AED" w:rsidRPr="00920AED" w:rsidRDefault="00920AED" w:rsidP="002A5750">
            <w:pPr>
              <w:pStyle w:val="ConsPlusNormal"/>
              <w:rPr>
                <w:rFonts w:ascii="Times New Roman" w:hAnsi="Times New Roman" w:cs="Times New Roman"/>
                <w:sz w:val="24"/>
                <w:szCs w:val="24"/>
              </w:rPr>
            </w:pPr>
          </w:p>
        </w:tc>
      </w:tr>
      <w:tr w:rsidR="00C02641" w:rsidRPr="00920AED" w:rsidTr="00C02641">
        <w:trPr>
          <w:trHeight w:val="1321"/>
        </w:trPr>
        <w:tc>
          <w:tcPr>
            <w:tcW w:w="680" w:type="dxa"/>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4.1</w:t>
            </w:r>
          </w:p>
        </w:tc>
        <w:tc>
          <w:tcPr>
            <w:tcW w:w="4277" w:type="dxa"/>
            <w:gridSpan w:val="3"/>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Вид права на ЗУ</w:t>
            </w:r>
          </w:p>
        </w:tc>
        <w:tc>
          <w:tcPr>
            <w:tcW w:w="5244" w:type="dxa"/>
            <w:gridSpan w:val="5"/>
          </w:tcPr>
          <w:p w:rsidR="00920AED" w:rsidRPr="00920AED" w:rsidRDefault="00920AED" w:rsidP="002A5750">
            <w:pPr>
              <w:pStyle w:val="ConsPlusNormal"/>
              <w:rPr>
                <w:rFonts w:ascii="Times New Roman" w:hAnsi="Times New Roman" w:cs="Times New Roman"/>
                <w:sz w:val="24"/>
                <w:szCs w:val="24"/>
              </w:rPr>
            </w:pPr>
          </w:p>
        </w:tc>
        <w:tc>
          <w:tcPr>
            <w:tcW w:w="4395" w:type="dxa"/>
            <w:gridSpan w:val="2"/>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Если права на ЗУ оформлены, указать вид права (собственность, аренда, иное). Если права не оформлены (например, при наличии очередей строительства), указать стадию оформления</w:t>
            </w:r>
          </w:p>
        </w:tc>
      </w:tr>
      <w:tr w:rsidR="00C02641" w:rsidRPr="00920AED" w:rsidTr="00C02641">
        <w:tc>
          <w:tcPr>
            <w:tcW w:w="680" w:type="dxa"/>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4.2</w:t>
            </w:r>
          </w:p>
        </w:tc>
        <w:tc>
          <w:tcPr>
            <w:tcW w:w="4277" w:type="dxa"/>
            <w:gridSpan w:val="3"/>
            <w:vAlign w:val="bottom"/>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Кадастровый номер ЗУ</w:t>
            </w:r>
          </w:p>
        </w:tc>
        <w:tc>
          <w:tcPr>
            <w:tcW w:w="5244" w:type="dxa"/>
            <w:gridSpan w:val="5"/>
          </w:tcPr>
          <w:p w:rsidR="00920AED" w:rsidRPr="00920AED" w:rsidRDefault="00920AED" w:rsidP="002A5750">
            <w:pPr>
              <w:pStyle w:val="ConsPlusNormal"/>
              <w:rPr>
                <w:rFonts w:ascii="Times New Roman" w:hAnsi="Times New Roman" w:cs="Times New Roman"/>
                <w:sz w:val="24"/>
                <w:szCs w:val="24"/>
              </w:rPr>
            </w:pPr>
          </w:p>
        </w:tc>
        <w:tc>
          <w:tcPr>
            <w:tcW w:w="4395" w:type="dxa"/>
            <w:gridSpan w:val="2"/>
          </w:tcPr>
          <w:p w:rsidR="00920AED" w:rsidRPr="00920AED" w:rsidRDefault="00920AED" w:rsidP="002A5750">
            <w:pPr>
              <w:pStyle w:val="ConsPlusNormal"/>
              <w:rPr>
                <w:rFonts w:ascii="Times New Roman" w:hAnsi="Times New Roman" w:cs="Times New Roman"/>
                <w:sz w:val="24"/>
                <w:szCs w:val="24"/>
              </w:rPr>
            </w:pPr>
          </w:p>
        </w:tc>
      </w:tr>
      <w:tr w:rsidR="00C02641" w:rsidRPr="00920AED" w:rsidTr="00C02641">
        <w:tc>
          <w:tcPr>
            <w:tcW w:w="680" w:type="dxa"/>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4.3</w:t>
            </w:r>
          </w:p>
        </w:tc>
        <w:tc>
          <w:tcPr>
            <w:tcW w:w="4277" w:type="dxa"/>
            <w:gridSpan w:val="3"/>
            <w:vAlign w:val="bottom"/>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Площадь, кв. м</w:t>
            </w:r>
          </w:p>
        </w:tc>
        <w:tc>
          <w:tcPr>
            <w:tcW w:w="5244" w:type="dxa"/>
            <w:gridSpan w:val="5"/>
          </w:tcPr>
          <w:p w:rsidR="00920AED" w:rsidRPr="00920AED" w:rsidRDefault="00920AED" w:rsidP="002A5750">
            <w:pPr>
              <w:pStyle w:val="ConsPlusNormal"/>
              <w:rPr>
                <w:rFonts w:ascii="Times New Roman" w:hAnsi="Times New Roman" w:cs="Times New Roman"/>
                <w:sz w:val="24"/>
                <w:szCs w:val="24"/>
              </w:rPr>
            </w:pPr>
          </w:p>
        </w:tc>
        <w:tc>
          <w:tcPr>
            <w:tcW w:w="4395" w:type="dxa"/>
            <w:gridSpan w:val="2"/>
          </w:tcPr>
          <w:p w:rsidR="00920AED" w:rsidRPr="00920AED" w:rsidRDefault="00920AED" w:rsidP="002A5750">
            <w:pPr>
              <w:pStyle w:val="ConsPlusNormal"/>
              <w:rPr>
                <w:rFonts w:ascii="Times New Roman" w:hAnsi="Times New Roman" w:cs="Times New Roman"/>
                <w:sz w:val="24"/>
                <w:szCs w:val="24"/>
              </w:rPr>
            </w:pPr>
          </w:p>
        </w:tc>
      </w:tr>
      <w:tr w:rsidR="00C02641" w:rsidRPr="00920AED" w:rsidTr="00C02641">
        <w:tc>
          <w:tcPr>
            <w:tcW w:w="680" w:type="dxa"/>
            <w:vMerge w:val="restart"/>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4.4</w:t>
            </w:r>
          </w:p>
        </w:tc>
        <w:tc>
          <w:tcPr>
            <w:tcW w:w="1587" w:type="dxa"/>
            <w:vMerge w:val="restart"/>
          </w:tcPr>
          <w:p w:rsidR="00920AED" w:rsidRPr="00920AED" w:rsidRDefault="00920AED" w:rsidP="002A5750">
            <w:pPr>
              <w:pStyle w:val="ConsPlusNormal"/>
              <w:jc w:val="both"/>
              <w:rPr>
                <w:rFonts w:ascii="Times New Roman" w:hAnsi="Times New Roman" w:cs="Times New Roman"/>
                <w:sz w:val="24"/>
                <w:szCs w:val="24"/>
              </w:rPr>
            </w:pPr>
            <w:r w:rsidRPr="00920AED">
              <w:rPr>
                <w:rFonts w:ascii="Times New Roman" w:hAnsi="Times New Roman" w:cs="Times New Roman"/>
                <w:sz w:val="24"/>
                <w:szCs w:val="24"/>
              </w:rPr>
              <w:t>Приобретение ЗУ (прав на ЗУ)</w:t>
            </w:r>
          </w:p>
        </w:tc>
        <w:tc>
          <w:tcPr>
            <w:tcW w:w="2690" w:type="dxa"/>
            <w:gridSpan w:val="2"/>
            <w:vAlign w:val="bottom"/>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стоимость, тыс. руб.</w:t>
            </w:r>
          </w:p>
        </w:tc>
        <w:tc>
          <w:tcPr>
            <w:tcW w:w="5244" w:type="dxa"/>
            <w:gridSpan w:val="5"/>
          </w:tcPr>
          <w:p w:rsidR="00920AED" w:rsidRPr="00920AED" w:rsidRDefault="00920AED" w:rsidP="002A5750">
            <w:pPr>
              <w:pStyle w:val="ConsPlusNormal"/>
              <w:rPr>
                <w:rFonts w:ascii="Times New Roman" w:hAnsi="Times New Roman" w:cs="Times New Roman"/>
                <w:sz w:val="24"/>
                <w:szCs w:val="24"/>
              </w:rPr>
            </w:pPr>
          </w:p>
        </w:tc>
        <w:tc>
          <w:tcPr>
            <w:tcW w:w="4395" w:type="dxa"/>
            <w:gridSpan w:val="2"/>
          </w:tcPr>
          <w:p w:rsidR="00920AED" w:rsidRPr="00920AED" w:rsidRDefault="00920AED" w:rsidP="002A5750">
            <w:pPr>
              <w:pStyle w:val="ConsPlusNormal"/>
              <w:rPr>
                <w:rFonts w:ascii="Times New Roman" w:hAnsi="Times New Roman" w:cs="Times New Roman"/>
                <w:sz w:val="24"/>
                <w:szCs w:val="24"/>
              </w:rPr>
            </w:pPr>
          </w:p>
        </w:tc>
      </w:tr>
      <w:tr w:rsidR="00C02641" w:rsidRPr="00920AED" w:rsidTr="00C02641">
        <w:tc>
          <w:tcPr>
            <w:tcW w:w="680" w:type="dxa"/>
            <w:vMerge/>
          </w:tcPr>
          <w:p w:rsidR="00920AED" w:rsidRPr="00920AED" w:rsidRDefault="00920AED" w:rsidP="002A5750">
            <w:pPr>
              <w:spacing w:after="1" w:line="0" w:lineRule="atLeast"/>
              <w:rPr>
                <w:rFonts w:ascii="Times New Roman" w:hAnsi="Times New Roman" w:cs="Times New Roman"/>
                <w:sz w:val="24"/>
                <w:szCs w:val="24"/>
              </w:rPr>
            </w:pPr>
          </w:p>
        </w:tc>
        <w:tc>
          <w:tcPr>
            <w:tcW w:w="1587" w:type="dxa"/>
            <w:vMerge/>
          </w:tcPr>
          <w:p w:rsidR="00920AED" w:rsidRPr="00920AED" w:rsidRDefault="00920AED" w:rsidP="002A5750">
            <w:pPr>
              <w:spacing w:after="1" w:line="0" w:lineRule="atLeast"/>
              <w:rPr>
                <w:rFonts w:ascii="Times New Roman" w:hAnsi="Times New Roman" w:cs="Times New Roman"/>
                <w:sz w:val="24"/>
                <w:szCs w:val="24"/>
              </w:rPr>
            </w:pPr>
          </w:p>
        </w:tc>
        <w:tc>
          <w:tcPr>
            <w:tcW w:w="2690" w:type="dxa"/>
            <w:gridSpan w:val="2"/>
            <w:vAlign w:val="bottom"/>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фактически оплачено, тыс. руб.</w:t>
            </w:r>
          </w:p>
        </w:tc>
        <w:tc>
          <w:tcPr>
            <w:tcW w:w="5244" w:type="dxa"/>
            <w:gridSpan w:val="5"/>
          </w:tcPr>
          <w:p w:rsidR="00920AED" w:rsidRPr="00920AED" w:rsidRDefault="00920AED" w:rsidP="002A5750">
            <w:pPr>
              <w:pStyle w:val="ConsPlusNormal"/>
              <w:rPr>
                <w:rFonts w:ascii="Times New Roman" w:hAnsi="Times New Roman" w:cs="Times New Roman"/>
                <w:sz w:val="24"/>
                <w:szCs w:val="24"/>
              </w:rPr>
            </w:pPr>
          </w:p>
        </w:tc>
        <w:tc>
          <w:tcPr>
            <w:tcW w:w="4395" w:type="dxa"/>
            <w:gridSpan w:val="2"/>
          </w:tcPr>
          <w:p w:rsidR="00920AED" w:rsidRPr="00920AED" w:rsidRDefault="00920AED" w:rsidP="002A5750">
            <w:pPr>
              <w:pStyle w:val="ConsPlusNormal"/>
              <w:rPr>
                <w:rFonts w:ascii="Times New Roman" w:hAnsi="Times New Roman" w:cs="Times New Roman"/>
                <w:sz w:val="24"/>
                <w:szCs w:val="24"/>
              </w:rPr>
            </w:pPr>
          </w:p>
        </w:tc>
      </w:tr>
      <w:tr w:rsidR="00C02641" w:rsidRPr="00920AED" w:rsidTr="00C02641">
        <w:tc>
          <w:tcPr>
            <w:tcW w:w="680" w:type="dxa"/>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4.5</w:t>
            </w:r>
          </w:p>
        </w:tc>
        <w:tc>
          <w:tcPr>
            <w:tcW w:w="4277" w:type="dxa"/>
            <w:gridSpan w:val="3"/>
            <w:vAlign w:val="bottom"/>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Задолженность по оплате ЗУ, в том числе просроченная, тыс. руб.</w:t>
            </w:r>
          </w:p>
        </w:tc>
        <w:tc>
          <w:tcPr>
            <w:tcW w:w="5244" w:type="dxa"/>
            <w:gridSpan w:val="5"/>
          </w:tcPr>
          <w:p w:rsidR="00920AED" w:rsidRPr="00920AED" w:rsidRDefault="00920AED" w:rsidP="002A5750">
            <w:pPr>
              <w:pStyle w:val="ConsPlusNormal"/>
              <w:rPr>
                <w:rFonts w:ascii="Times New Roman" w:hAnsi="Times New Roman" w:cs="Times New Roman"/>
                <w:sz w:val="24"/>
                <w:szCs w:val="24"/>
              </w:rPr>
            </w:pPr>
          </w:p>
        </w:tc>
        <w:tc>
          <w:tcPr>
            <w:tcW w:w="4395" w:type="dxa"/>
            <w:gridSpan w:val="2"/>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При наличии</w:t>
            </w:r>
          </w:p>
        </w:tc>
      </w:tr>
      <w:tr w:rsidR="00C02641" w:rsidRPr="00920AED" w:rsidTr="00C02641">
        <w:tc>
          <w:tcPr>
            <w:tcW w:w="680" w:type="dxa"/>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4.6</w:t>
            </w:r>
          </w:p>
        </w:tc>
        <w:tc>
          <w:tcPr>
            <w:tcW w:w="4277" w:type="dxa"/>
            <w:gridSpan w:val="3"/>
            <w:vAlign w:val="bottom"/>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Дата окончания срока аренды ЗУ</w:t>
            </w:r>
          </w:p>
        </w:tc>
        <w:tc>
          <w:tcPr>
            <w:tcW w:w="5244" w:type="dxa"/>
            <w:gridSpan w:val="5"/>
          </w:tcPr>
          <w:p w:rsidR="00920AED" w:rsidRPr="00920AED" w:rsidRDefault="00920AED" w:rsidP="002A5750">
            <w:pPr>
              <w:pStyle w:val="ConsPlusNormal"/>
              <w:rPr>
                <w:rFonts w:ascii="Times New Roman" w:hAnsi="Times New Roman" w:cs="Times New Roman"/>
                <w:sz w:val="24"/>
                <w:szCs w:val="24"/>
              </w:rPr>
            </w:pPr>
          </w:p>
        </w:tc>
        <w:tc>
          <w:tcPr>
            <w:tcW w:w="4395" w:type="dxa"/>
            <w:gridSpan w:val="2"/>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При наличии</w:t>
            </w:r>
          </w:p>
        </w:tc>
      </w:tr>
      <w:tr w:rsidR="00C02641" w:rsidRPr="00920AED" w:rsidTr="00C02641">
        <w:tc>
          <w:tcPr>
            <w:tcW w:w="680" w:type="dxa"/>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4.7</w:t>
            </w:r>
          </w:p>
        </w:tc>
        <w:tc>
          <w:tcPr>
            <w:tcW w:w="4277" w:type="dxa"/>
            <w:gridSpan w:val="3"/>
            <w:vAlign w:val="bottom"/>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Текущий вид разрешенного использования (ВРИ) ЗУ</w:t>
            </w:r>
          </w:p>
        </w:tc>
        <w:tc>
          <w:tcPr>
            <w:tcW w:w="5244" w:type="dxa"/>
            <w:gridSpan w:val="5"/>
          </w:tcPr>
          <w:p w:rsidR="00920AED" w:rsidRPr="00920AED" w:rsidRDefault="00920AED" w:rsidP="002A5750">
            <w:pPr>
              <w:pStyle w:val="ConsPlusNormal"/>
              <w:rPr>
                <w:rFonts w:ascii="Times New Roman" w:hAnsi="Times New Roman" w:cs="Times New Roman"/>
                <w:sz w:val="24"/>
                <w:szCs w:val="24"/>
              </w:rPr>
            </w:pPr>
          </w:p>
        </w:tc>
        <w:tc>
          <w:tcPr>
            <w:tcW w:w="4395" w:type="dxa"/>
            <w:gridSpan w:val="2"/>
          </w:tcPr>
          <w:p w:rsidR="00920AED" w:rsidRPr="00920AED" w:rsidRDefault="00920AED" w:rsidP="002A5750">
            <w:pPr>
              <w:pStyle w:val="ConsPlusNormal"/>
              <w:rPr>
                <w:rFonts w:ascii="Times New Roman" w:hAnsi="Times New Roman" w:cs="Times New Roman"/>
                <w:sz w:val="24"/>
                <w:szCs w:val="24"/>
              </w:rPr>
            </w:pPr>
          </w:p>
        </w:tc>
      </w:tr>
      <w:tr w:rsidR="00C02641" w:rsidRPr="00920AED" w:rsidTr="00C02641">
        <w:tc>
          <w:tcPr>
            <w:tcW w:w="680" w:type="dxa"/>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4.8</w:t>
            </w:r>
          </w:p>
        </w:tc>
        <w:tc>
          <w:tcPr>
            <w:tcW w:w="4277" w:type="dxa"/>
            <w:gridSpan w:val="3"/>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Планируемый срок изменения ВРИ ЗУ</w:t>
            </w:r>
          </w:p>
        </w:tc>
        <w:tc>
          <w:tcPr>
            <w:tcW w:w="5244" w:type="dxa"/>
            <w:gridSpan w:val="5"/>
          </w:tcPr>
          <w:p w:rsidR="00920AED" w:rsidRPr="00920AED" w:rsidRDefault="00920AED" w:rsidP="002A5750">
            <w:pPr>
              <w:pStyle w:val="ConsPlusNormal"/>
              <w:rPr>
                <w:rFonts w:ascii="Times New Roman" w:hAnsi="Times New Roman" w:cs="Times New Roman"/>
                <w:sz w:val="24"/>
                <w:szCs w:val="24"/>
              </w:rPr>
            </w:pPr>
          </w:p>
        </w:tc>
        <w:tc>
          <w:tcPr>
            <w:tcW w:w="4395" w:type="dxa"/>
            <w:gridSpan w:val="2"/>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При необходимости изменения ВРИ ЗУ</w:t>
            </w:r>
          </w:p>
        </w:tc>
      </w:tr>
      <w:tr w:rsidR="00C02641" w:rsidRPr="00920AED" w:rsidTr="00C02641">
        <w:tc>
          <w:tcPr>
            <w:tcW w:w="680" w:type="dxa"/>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4.9</w:t>
            </w:r>
          </w:p>
        </w:tc>
        <w:tc>
          <w:tcPr>
            <w:tcW w:w="4277" w:type="dxa"/>
            <w:gridSpan w:val="3"/>
            <w:vAlign w:val="bottom"/>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Размещение ЗУ в границах зоны с особыми условиями использования территорий (ЗОУИТ)</w:t>
            </w:r>
          </w:p>
        </w:tc>
        <w:tc>
          <w:tcPr>
            <w:tcW w:w="5244" w:type="dxa"/>
            <w:gridSpan w:val="5"/>
          </w:tcPr>
          <w:p w:rsidR="00920AED" w:rsidRPr="00920AED" w:rsidRDefault="00920AED" w:rsidP="002A5750">
            <w:pPr>
              <w:pStyle w:val="ConsPlusNormal"/>
              <w:rPr>
                <w:rFonts w:ascii="Times New Roman" w:hAnsi="Times New Roman" w:cs="Times New Roman"/>
                <w:sz w:val="24"/>
                <w:szCs w:val="24"/>
              </w:rPr>
            </w:pPr>
          </w:p>
        </w:tc>
        <w:tc>
          <w:tcPr>
            <w:tcW w:w="4395" w:type="dxa"/>
            <w:gridSpan w:val="2"/>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Указываются все ЗОУИТ или информация об их отсутствии</w:t>
            </w:r>
          </w:p>
        </w:tc>
      </w:tr>
      <w:tr w:rsidR="00C02641" w:rsidRPr="00920AED" w:rsidTr="00C02641">
        <w:tc>
          <w:tcPr>
            <w:tcW w:w="680" w:type="dxa"/>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4.10</w:t>
            </w:r>
          </w:p>
        </w:tc>
        <w:tc>
          <w:tcPr>
            <w:tcW w:w="4277" w:type="dxa"/>
            <w:gridSpan w:val="3"/>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Наличие согласований на размещение объектов в ЗОУИТ</w:t>
            </w:r>
          </w:p>
        </w:tc>
        <w:tc>
          <w:tcPr>
            <w:tcW w:w="5244" w:type="dxa"/>
            <w:gridSpan w:val="5"/>
          </w:tcPr>
          <w:p w:rsidR="00920AED" w:rsidRPr="00920AED" w:rsidRDefault="00920AED" w:rsidP="002A5750">
            <w:pPr>
              <w:pStyle w:val="ConsPlusNormal"/>
              <w:rPr>
                <w:rFonts w:ascii="Times New Roman" w:hAnsi="Times New Roman" w:cs="Times New Roman"/>
                <w:sz w:val="24"/>
                <w:szCs w:val="24"/>
              </w:rPr>
            </w:pPr>
          </w:p>
        </w:tc>
        <w:tc>
          <w:tcPr>
            <w:tcW w:w="4395" w:type="dxa"/>
            <w:gridSpan w:val="2"/>
            <w:vAlign w:val="bottom"/>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Указывается для всех ЗОУИТ, при отсутствии согласований - планируемые сроки их получения</w:t>
            </w:r>
          </w:p>
        </w:tc>
      </w:tr>
      <w:tr w:rsidR="00C02641" w:rsidRPr="00920AED" w:rsidTr="00C02641">
        <w:tc>
          <w:tcPr>
            <w:tcW w:w="680" w:type="dxa"/>
          </w:tcPr>
          <w:p w:rsidR="00920AED" w:rsidRPr="00920AED" w:rsidRDefault="00920AED" w:rsidP="002A5750">
            <w:pPr>
              <w:pStyle w:val="ConsPlusNormal"/>
              <w:outlineLvl w:val="3"/>
              <w:rPr>
                <w:rFonts w:ascii="Times New Roman" w:hAnsi="Times New Roman" w:cs="Times New Roman"/>
                <w:sz w:val="24"/>
                <w:szCs w:val="24"/>
              </w:rPr>
            </w:pPr>
            <w:r w:rsidRPr="00920AED">
              <w:rPr>
                <w:rFonts w:ascii="Times New Roman" w:hAnsi="Times New Roman" w:cs="Times New Roman"/>
                <w:sz w:val="24"/>
                <w:szCs w:val="24"/>
              </w:rPr>
              <w:t>5</w:t>
            </w:r>
          </w:p>
        </w:tc>
        <w:tc>
          <w:tcPr>
            <w:tcW w:w="4277" w:type="dxa"/>
            <w:gridSpan w:val="3"/>
            <w:vAlign w:val="bottom"/>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Бюджет Проекта (доходы и расходы)</w:t>
            </w:r>
          </w:p>
        </w:tc>
        <w:tc>
          <w:tcPr>
            <w:tcW w:w="1275" w:type="dxa"/>
          </w:tcPr>
          <w:p w:rsidR="00920AED" w:rsidRPr="00920AED" w:rsidRDefault="00920AED" w:rsidP="002A5750">
            <w:pPr>
              <w:pStyle w:val="ConsPlusNormal"/>
              <w:rPr>
                <w:rFonts w:ascii="Times New Roman" w:hAnsi="Times New Roman" w:cs="Times New Roman"/>
                <w:sz w:val="24"/>
                <w:szCs w:val="24"/>
              </w:rPr>
            </w:pPr>
          </w:p>
        </w:tc>
        <w:tc>
          <w:tcPr>
            <w:tcW w:w="2268" w:type="dxa"/>
            <w:gridSpan w:val="3"/>
          </w:tcPr>
          <w:p w:rsidR="00920AED" w:rsidRPr="00920AED" w:rsidRDefault="00920AED" w:rsidP="002A5750">
            <w:pPr>
              <w:pStyle w:val="ConsPlusNormal"/>
              <w:rPr>
                <w:rFonts w:ascii="Times New Roman" w:hAnsi="Times New Roman" w:cs="Times New Roman"/>
                <w:sz w:val="24"/>
                <w:szCs w:val="24"/>
              </w:rPr>
            </w:pPr>
          </w:p>
        </w:tc>
        <w:tc>
          <w:tcPr>
            <w:tcW w:w="1729" w:type="dxa"/>
            <w:gridSpan w:val="2"/>
          </w:tcPr>
          <w:p w:rsidR="00920AED" w:rsidRPr="00920AED" w:rsidRDefault="00920AED" w:rsidP="002A5750">
            <w:pPr>
              <w:pStyle w:val="ConsPlusNormal"/>
              <w:rPr>
                <w:rFonts w:ascii="Times New Roman" w:hAnsi="Times New Roman" w:cs="Times New Roman"/>
                <w:sz w:val="24"/>
                <w:szCs w:val="24"/>
              </w:rPr>
            </w:pPr>
          </w:p>
        </w:tc>
        <w:tc>
          <w:tcPr>
            <w:tcW w:w="4367" w:type="dxa"/>
          </w:tcPr>
          <w:p w:rsidR="00920AED" w:rsidRPr="00920AED" w:rsidRDefault="00920AED" w:rsidP="002A5750">
            <w:pPr>
              <w:pStyle w:val="ConsPlusNormal"/>
              <w:rPr>
                <w:rFonts w:ascii="Times New Roman" w:hAnsi="Times New Roman" w:cs="Times New Roman"/>
                <w:sz w:val="24"/>
                <w:szCs w:val="24"/>
              </w:rPr>
            </w:pPr>
          </w:p>
        </w:tc>
      </w:tr>
      <w:tr w:rsidR="00C02641" w:rsidRPr="00920AED" w:rsidTr="00C02641">
        <w:trPr>
          <w:trHeight w:val="1135"/>
        </w:trPr>
        <w:tc>
          <w:tcPr>
            <w:tcW w:w="680" w:type="dxa"/>
            <w:vMerge w:val="restart"/>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lastRenderedPageBreak/>
              <w:t>5.1</w:t>
            </w:r>
          </w:p>
        </w:tc>
        <w:tc>
          <w:tcPr>
            <w:tcW w:w="4277" w:type="dxa"/>
            <w:gridSpan w:val="3"/>
            <w:vMerge w:val="restart"/>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Планируемая выручка Проекта от реализации (всего), тыс. руб.</w:t>
            </w:r>
          </w:p>
        </w:tc>
        <w:tc>
          <w:tcPr>
            <w:tcW w:w="1275" w:type="dxa"/>
          </w:tcPr>
          <w:p w:rsidR="00920AED" w:rsidRPr="00920AED" w:rsidRDefault="00920AED" w:rsidP="002A5750">
            <w:pPr>
              <w:pStyle w:val="ConsPlusNormal"/>
              <w:jc w:val="center"/>
              <w:rPr>
                <w:rFonts w:ascii="Times New Roman" w:hAnsi="Times New Roman" w:cs="Times New Roman"/>
                <w:sz w:val="24"/>
                <w:szCs w:val="24"/>
              </w:rPr>
            </w:pPr>
            <w:r w:rsidRPr="00920AED">
              <w:rPr>
                <w:rFonts w:ascii="Times New Roman" w:hAnsi="Times New Roman" w:cs="Times New Roman"/>
                <w:sz w:val="24"/>
                <w:szCs w:val="24"/>
              </w:rPr>
              <w:t>Квартиры</w:t>
            </w:r>
          </w:p>
        </w:tc>
        <w:tc>
          <w:tcPr>
            <w:tcW w:w="851" w:type="dxa"/>
            <w:gridSpan w:val="2"/>
          </w:tcPr>
          <w:p w:rsidR="00920AED" w:rsidRPr="00920AED" w:rsidRDefault="00920AED" w:rsidP="002A5750">
            <w:pPr>
              <w:pStyle w:val="ConsPlusNormal"/>
              <w:jc w:val="center"/>
              <w:rPr>
                <w:rFonts w:ascii="Times New Roman" w:hAnsi="Times New Roman" w:cs="Times New Roman"/>
                <w:sz w:val="24"/>
                <w:szCs w:val="24"/>
              </w:rPr>
            </w:pPr>
            <w:r w:rsidRPr="00920AED">
              <w:rPr>
                <w:rFonts w:ascii="Times New Roman" w:hAnsi="Times New Roman" w:cs="Times New Roman"/>
                <w:sz w:val="24"/>
                <w:szCs w:val="24"/>
              </w:rPr>
              <w:t>Машино-места</w:t>
            </w:r>
          </w:p>
        </w:tc>
        <w:tc>
          <w:tcPr>
            <w:tcW w:w="1417" w:type="dxa"/>
          </w:tcPr>
          <w:p w:rsidR="00920AED" w:rsidRPr="00920AED" w:rsidRDefault="00920AED" w:rsidP="002A5750">
            <w:pPr>
              <w:pStyle w:val="ConsPlusNormal"/>
              <w:jc w:val="center"/>
              <w:rPr>
                <w:rFonts w:ascii="Times New Roman" w:hAnsi="Times New Roman" w:cs="Times New Roman"/>
                <w:sz w:val="24"/>
                <w:szCs w:val="24"/>
              </w:rPr>
            </w:pPr>
            <w:r w:rsidRPr="00920AED">
              <w:rPr>
                <w:rFonts w:ascii="Times New Roman" w:hAnsi="Times New Roman" w:cs="Times New Roman"/>
                <w:sz w:val="24"/>
                <w:szCs w:val="24"/>
              </w:rPr>
              <w:t>Нежилые помещения</w:t>
            </w:r>
          </w:p>
        </w:tc>
        <w:tc>
          <w:tcPr>
            <w:tcW w:w="1729" w:type="dxa"/>
            <w:gridSpan w:val="2"/>
          </w:tcPr>
          <w:p w:rsidR="00920AED" w:rsidRPr="00920AED" w:rsidRDefault="00920AED" w:rsidP="002A5750">
            <w:pPr>
              <w:pStyle w:val="ConsPlusNormal"/>
              <w:jc w:val="center"/>
              <w:rPr>
                <w:rFonts w:ascii="Times New Roman" w:hAnsi="Times New Roman" w:cs="Times New Roman"/>
                <w:sz w:val="24"/>
                <w:szCs w:val="24"/>
              </w:rPr>
            </w:pPr>
            <w:r w:rsidRPr="00920AED">
              <w:rPr>
                <w:rFonts w:ascii="Times New Roman" w:hAnsi="Times New Roman" w:cs="Times New Roman"/>
                <w:sz w:val="24"/>
                <w:szCs w:val="24"/>
              </w:rPr>
              <w:t>Нежилые помещения для коммерческого использования</w:t>
            </w:r>
          </w:p>
        </w:tc>
        <w:tc>
          <w:tcPr>
            <w:tcW w:w="4367" w:type="dxa"/>
            <w:vMerge w:val="restart"/>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 xml:space="preserve">С учетом пояснений по </w:t>
            </w:r>
            <w:hyperlink w:anchor="P123" w:history="1">
              <w:r w:rsidRPr="00920AED">
                <w:rPr>
                  <w:rFonts w:ascii="Times New Roman" w:hAnsi="Times New Roman" w:cs="Times New Roman"/>
                  <w:color w:val="0000FF"/>
                  <w:sz w:val="24"/>
                  <w:szCs w:val="24"/>
                </w:rPr>
                <w:t>пункту 2.4</w:t>
              </w:r>
            </w:hyperlink>
            <w:r w:rsidRPr="00920AED">
              <w:rPr>
                <w:rFonts w:ascii="Times New Roman" w:hAnsi="Times New Roman" w:cs="Times New Roman"/>
                <w:sz w:val="24"/>
                <w:szCs w:val="24"/>
              </w:rPr>
              <w:t xml:space="preserve"> таблицы</w:t>
            </w:r>
          </w:p>
        </w:tc>
      </w:tr>
      <w:tr w:rsidR="00C02641" w:rsidRPr="00920AED" w:rsidTr="00C02641">
        <w:trPr>
          <w:trHeight w:val="118"/>
        </w:trPr>
        <w:tc>
          <w:tcPr>
            <w:tcW w:w="680" w:type="dxa"/>
            <w:vMerge/>
          </w:tcPr>
          <w:p w:rsidR="00920AED" w:rsidRPr="00920AED" w:rsidRDefault="00920AED" w:rsidP="002A5750">
            <w:pPr>
              <w:spacing w:after="1" w:line="0" w:lineRule="atLeast"/>
              <w:rPr>
                <w:rFonts w:ascii="Times New Roman" w:hAnsi="Times New Roman" w:cs="Times New Roman"/>
                <w:sz w:val="24"/>
                <w:szCs w:val="24"/>
              </w:rPr>
            </w:pPr>
          </w:p>
        </w:tc>
        <w:tc>
          <w:tcPr>
            <w:tcW w:w="4277" w:type="dxa"/>
            <w:gridSpan w:val="3"/>
            <w:vMerge/>
          </w:tcPr>
          <w:p w:rsidR="00920AED" w:rsidRPr="00920AED" w:rsidRDefault="00920AED" w:rsidP="002A5750">
            <w:pPr>
              <w:spacing w:after="1" w:line="0" w:lineRule="atLeast"/>
              <w:rPr>
                <w:rFonts w:ascii="Times New Roman" w:hAnsi="Times New Roman" w:cs="Times New Roman"/>
                <w:sz w:val="24"/>
                <w:szCs w:val="24"/>
              </w:rPr>
            </w:pPr>
          </w:p>
        </w:tc>
        <w:tc>
          <w:tcPr>
            <w:tcW w:w="1275" w:type="dxa"/>
          </w:tcPr>
          <w:p w:rsidR="00920AED" w:rsidRPr="00920AED" w:rsidRDefault="00920AED" w:rsidP="002A5750">
            <w:pPr>
              <w:pStyle w:val="ConsPlusNormal"/>
              <w:rPr>
                <w:rFonts w:ascii="Times New Roman" w:hAnsi="Times New Roman" w:cs="Times New Roman"/>
                <w:sz w:val="24"/>
                <w:szCs w:val="24"/>
              </w:rPr>
            </w:pPr>
          </w:p>
        </w:tc>
        <w:tc>
          <w:tcPr>
            <w:tcW w:w="851" w:type="dxa"/>
            <w:gridSpan w:val="2"/>
          </w:tcPr>
          <w:p w:rsidR="00920AED" w:rsidRPr="00920AED" w:rsidRDefault="00920AED" w:rsidP="002A5750">
            <w:pPr>
              <w:pStyle w:val="ConsPlusNormal"/>
              <w:rPr>
                <w:rFonts w:ascii="Times New Roman" w:hAnsi="Times New Roman" w:cs="Times New Roman"/>
                <w:sz w:val="24"/>
                <w:szCs w:val="24"/>
              </w:rPr>
            </w:pPr>
          </w:p>
        </w:tc>
        <w:tc>
          <w:tcPr>
            <w:tcW w:w="1417" w:type="dxa"/>
          </w:tcPr>
          <w:p w:rsidR="00920AED" w:rsidRPr="00920AED" w:rsidRDefault="00920AED" w:rsidP="002A5750">
            <w:pPr>
              <w:pStyle w:val="ConsPlusNormal"/>
              <w:rPr>
                <w:rFonts w:ascii="Times New Roman" w:hAnsi="Times New Roman" w:cs="Times New Roman"/>
                <w:sz w:val="24"/>
                <w:szCs w:val="24"/>
              </w:rPr>
            </w:pPr>
          </w:p>
        </w:tc>
        <w:tc>
          <w:tcPr>
            <w:tcW w:w="1729" w:type="dxa"/>
            <w:gridSpan w:val="2"/>
          </w:tcPr>
          <w:p w:rsidR="00920AED" w:rsidRPr="00920AED" w:rsidRDefault="00920AED" w:rsidP="002A5750">
            <w:pPr>
              <w:pStyle w:val="ConsPlusNormal"/>
              <w:rPr>
                <w:rFonts w:ascii="Times New Roman" w:hAnsi="Times New Roman" w:cs="Times New Roman"/>
                <w:sz w:val="24"/>
                <w:szCs w:val="24"/>
              </w:rPr>
            </w:pPr>
          </w:p>
        </w:tc>
        <w:tc>
          <w:tcPr>
            <w:tcW w:w="4367" w:type="dxa"/>
            <w:vMerge/>
          </w:tcPr>
          <w:p w:rsidR="00920AED" w:rsidRPr="00920AED" w:rsidRDefault="00920AED" w:rsidP="002A5750">
            <w:pPr>
              <w:spacing w:after="1" w:line="0" w:lineRule="atLeast"/>
              <w:rPr>
                <w:rFonts w:ascii="Times New Roman" w:hAnsi="Times New Roman" w:cs="Times New Roman"/>
                <w:sz w:val="24"/>
                <w:szCs w:val="24"/>
              </w:rPr>
            </w:pPr>
          </w:p>
        </w:tc>
      </w:tr>
      <w:tr w:rsidR="00C02641" w:rsidRPr="00920AED" w:rsidTr="00C02641">
        <w:trPr>
          <w:trHeight w:val="608"/>
        </w:trPr>
        <w:tc>
          <w:tcPr>
            <w:tcW w:w="680" w:type="dxa"/>
            <w:vMerge/>
          </w:tcPr>
          <w:p w:rsidR="00920AED" w:rsidRPr="00920AED" w:rsidRDefault="00920AED" w:rsidP="002A5750">
            <w:pPr>
              <w:spacing w:after="1" w:line="0" w:lineRule="atLeast"/>
              <w:rPr>
                <w:rFonts w:ascii="Times New Roman" w:hAnsi="Times New Roman" w:cs="Times New Roman"/>
                <w:sz w:val="24"/>
                <w:szCs w:val="24"/>
              </w:rPr>
            </w:pPr>
          </w:p>
        </w:tc>
        <w:tc>
          <w:tcPr>
            <w:tcW w:w="4277" w:type="dxa"/>
            <w:gridSpan w:val="3"/>
            <w:vAlign w:val="bottom"/>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Средняя цена реализации, тыс. руб./кв. м или тыс. руб./ед.</w:t>
            </w:r>
          </w:p>
        </w:tc>
        <w:tc>
          <w:tcPr>
            <w:tcW w:w="1275" w:type="dxa"/>
          </w:tcPr>
          <w:p w:rsidR="00920AED" w:rsidRPr="00920AED" w:rsidRDefault="00920AED" w:rsidP="002A5750">
            <w:pPr>
              <w:pStyle w:val="ConsPlusNormal"/>
              <w:rPr>
                <w:rFonts w:ascii="Times New Roman" w:hAnsi="Times New Roman" w:cs="Times New Roman"/>
                <w:sz w:val="24"/>
                <w:szCs w:val="24"/>
              </w:rPr>
            </w:pPr>
          </w:p>
        </w:tc>
        <w:tc>
          <w:tcPr>
            <w:tcW w:w="851" w:type="dxa"/>
            <w:gridSpan w:val="2"/>
          </w:tcPr>
          <w:p w:rsidR="00920AED" w:rsidRPr="00920AED" w:rsidRDefault="00920AED" w:rsidP="002A5750">
            <w:pPr>
              <w:pStyle w:val="ConsPlusNormal"/>
              <w:rPr>
                <w:rFonts w:ascii="Times New Roman" w:hAnsi="Times New Roman" w:cs="Times New Roman"/>
                <w:sz w:val="24"/>
                <w:szCs w:val="24"/>
              </w:rPr>
            </w:pPr>
          </w:p>
        </w:tc>
        <w:tc>
          <w:tcPr>
            <w:tcW w:w="1417" w:type="dxa"/>
          </w:tcPr>
          <w:p w:rsidR="00920AED" w:rsidRPr="00920AED" w:rsidRDefault="00920AED" w:rsidP="002A5750">
            <w:pPr>
              <w:pStyle w:val="ConsPlusNormal"/>
              <w:rPr>
                <w:rFonts w:ascii="Times New Roman" w:hAnsi="Times New Roman" w:cs="Times New Roman"/>
                <w:sz w:val="24"/>
                <w:szCs w:val="24"/>
              </w:rPr>
            </w:pPr>
          </w:p>
        </w:tc>
        <w:tc>
          <w:tcPr>
            <w:tcW w:w="1729" w:type="dxa"/>
            <w:gridSpan w:val="2"/>
          </w:tcPr>
          <w:p w:rsidR="00920AED" w:rsidRPr="00920AED" w:rsidRDefault="00920AED" w:rsidP="002A5750">
            <w:pPr>
              <w:pStyle w:val="ConsPlusNormal"/>
              <w:rPr>
                <w:rFonts w:ascii="Times New Roman" w:hAnsi="Times New Roman" w:cs="Times New Roman"/>
                <w:sz w:val="24"/>
                <w:szCs w:val="24"/>
              </w:rPr>
            </w:pPr>
          </w:p>
        </w:tc>
        <w:tc>
          <w:tcPr>
            <w:tcW w:w="4367" w:type="dxa"/>
            <w:vMerge/>
          </w:tcPr>
          <w:p w:rsidR="00920AED" w:rsidRPr="00920AED" w:rsidRDefault="00920AED" w:rsidP="002A5750">
            <w:pPr>
              <w:spacing w:after="1" w:line="0" w:lineRule="atLeast"/>
              <w:rPr>
                <w:rFonts w:ascii="Times New Roman" w:hAnsi="Times New Roman" w:cs="Times New Roman"/>
                <w:sz w:val="24"/>
                <w:szCs w:val="24"/>
              </w:rPr>
            </w:pPr>
          </w:p>
        </w:tc>
      </w:tr>
      <w:tr w:rsidR="00C02641" w:rsidRPr="00920AED" w:rsidTr="00C02641">
        <w:tc>
          <w:tcPr>
            <w:tcW w:w="680" w:type="dxa"/>
            <w:vMerge/>
          </w:tcPr>
          <w:p w:rsidR="00920AED" w:rsidRPr="00920AED" w:rsidRDefault="00920AED" w:rsidP="002A5750">
            <w:pPr>
              <w:spacing w:after="1" w:line="0" w:lineRule="atLeast"/>
              <w:rPr>
                <w:rFonts w:ascii="Times New Roman" w:hAnsi="Times New Roman" w:cs="Times New Roman"/>
                <w:sz w:val="24"/>
                <w:szCs w:val="24"/>
              </w:rPr>
            </w:pPr>
          </w:p>
        </w:tc>
        <w:tc>
          <w:tcPr>
            <w:tcW w:w="4277" w:type="dxa"/>
            <w:gridSpan w:val="3"/>
            <w:vAlign w:val="bottom"/>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Планируемая доля продаж до ввода в эксплуатацию (на инвестиционной фазе), %</w:t>
            </w:r>
          </w:p>
        </w:tc>
        <w:tc>
          <w:tcPr>
            <w:tcW w:w="1275" w:type="dxa"/>
          </w:tcPr>
          <w:p w:rsidR="00920AED" w:rsidRPr="00920AED" w:rsidRDefault="00920AED" w:rsidP="002A5750">
            <w:pPr>
              <w:pStyle w:val="ConsPlusNormal"/>
              <w:rPr>
                <w:rFonts w:ascii="Times New Roman" w:hAnsi="Times New Roman" w:cs="Times New Roman"/>
                <w:sz w:val="24"/>
                <w:szCs w:val="24"/>
              </w:rPr>
            </w:pPr>
          </w:p>
        </w:tc>
        <w:tc>
          <w:tcPr>
            <w:tcW w:w="851" w:type="dxa"/>
            <w:gridSpan w:val="2"/>
          </w:tcPr>
          <w:p w:rsidR="00920AED" w:rsidRPr="00920AED" w:rsidRDefault="00920AED" w:rsidP="002A5750">
            <w:pPr>
              <w:pStyle w:val="ConsPlusNormal"/>
              <w:rPr>
                <w:rFonts w:ascii="Times New Roman" w:hAnsi="Times New Roman" w:cs="Times New Roman"/>
                <w:sz w:val="24"/>
                <w:szCs w:val="24"/>
              </w:rPr>
            </w:pPr>
          </w:p>
        </w:tc>
        <w:tc>
          <w:tcPr>
            <w:tcW w:w="1417" w:type="dxa"/>
          </w:tcPr>
          <w:p w:rsidR="00920AED" w:rsidRPr="00920AED" w:rsidRDefault="00920AED" w:rsidP="002A5750">
            <w:pPr>
              <w:pStyle w:val="ConsPlusNormal"/>
              <w:rPr>
                <w:rFonts w:ascii="Times New Roman" w:hAnsi="Times New Roman" w:cs="Times New Roman"/>
                <w:sz w:val="24"/>
                <w:szCs w:val="24"/>
              </w:rPr>
            </w:pPr>
          </w:p>
        </w:tc>
        <w:tc>
          <w:tcPr>
            <w:tcW w:w="1729" w:type="dxa"/>
            <w:gridSpan w:val="2"/>
          </w:tcPr>
          <w:p w:rsidR="00920AED" w:rsidRPr="00920AED" w:rsidRDefault="00920AED" w:rsidP="002A5750">
            <w:pPr>
              <w:pStyle w:val="ConsPlusNormal"/>
              <w:rPr>
                <w:rFonts w:ascii="Times New Roman" w:hAnsi="Times New Roman" w:cs="Times New Roman"/>
                <w:sz w:val="24"/>
                <w:szCs w:val="24"/>
              </w:rPr>
            </w:pPr>
          </w:p>
        </w:tc>
        <w:tc>
          <w:tcPr>
            <w:tcW w:w="4367" w:type="dxa"/>
            <w:vMerge/>
          </w:tcPr>
          <w:p w:rsidR="00920AED" w:rsidRPr="00920AED" w:rsidRDefault="00920AED" w:rsidP="002A5750">
            <w:pPr>
              <w:spacing w:after="1" w:line="0" w:lineRule="atLeast"/>
              <w:rPr>
                <w:rFonts w:ascii="Times New Roman" w:hAnsi="Times New Roman" w:cs="Times New Roman"/>
                <w:sz w:val="24"/>
                <w:szCs w:val="24"/>
              </w:rPr>
            </w:pPr>
          </w:p>
        </w:tc>
      </w:tr>
      <w:tr w:rsidR="00C02641" w:rsidRPr="00920AED" w:rsidTr="00C02641">
        <w:tc>
          <w:tcPr>
            <w:tcW w:w="680" w:type="dxa"/>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5.2</w:t>
            </w:r>
          </w:p>
        </w:tc>
        <w:tc>
          <w:tcPr>
            <w:tcW w:w="4277" w:type="dxa"/>
            <w:gridSpan w:val="3"/>
            <w:vAlign w:val="bottom"/>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Общий бюджет Проекта, тыс. руб., указывается по каждому объекту (этапу строительства), в том числе:</w:t>
            </w:r>
          </w:p>
        </w:tc>
        <w:tc>
          <w:tcPr>
            <w:tcW w:w="5244" w:type="dxa"/>
            <w:gridSpan w:val="5"/>
          </w:tcPr>
          <w:p w:rsidR="00920AED" w:rsidRPr="00920AED" w:rsidRDefault="00920AED" w:rsidP="002A5750">
            <w:pPr>
              <w:pStyle w:val="ConsPlusNormal"/>
              <w:rPr>
                <w:rFonts w:ascii="Times New Roman" w:hAnsi="Times New Roman" w:cs="Times New Roman"/>
                <w:sz w:val="24"/>
                <w:szCs w:val="24"/>
              </w:rPr>
            </w:pPr>
          </w:p>
        </w:tc>
        <w:tc>
          <w:tcPr>
            <w:tcW w:w="4395" w:type="dxa"/>
            <w:gridSpan w:val="2"/>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С указанием (выделением) компонентов затрат</w:t>
            </w:r>
          </w:p>
        </w:tc>
      </w:tr>
      <w:tr w:rsidR="00C02641" w:rsidRPr="00920AED" w:rsidTr="00C02641">
        <w:tc>
          <w:tcPr>
            <w:tcW w:w="680" w:type="dxa"/>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5.2.1</w:t>
            </w:r>
          </w:p>
        </w:tc>
        <w:tc>
          <w:tcPr>
            <w:tcW w:w="4277" w:type="dxa"/>
            <w:gridSpan w:val="3"/>
            <w:vAlign w:val="bottom"/>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затраты на приобретение земельного участка (прав на земельный участок), акций, долей в уставном капитале юридического лица - собственника земельного участка (обладателя иных прав на земельный участок), изменение ВРИ, расселение</w:t>
            </w:r>
          </w:p>
        </w:tc>
        <w:tc>
          <w:tcPr>
            <w:tcW w:w="5244" w:type="dxa"/>
            <w:gridSpan w:val="5"/>
          </w:tcPr>
          <w:p w:rsidR="00920AED" w:rsidRPr="00920AED" w:rsidRDefault="00920AED" w:rsidP="002A5750">
            <w:pPr>
              <w:pStyle w:val="ConsPlusNormal"/>
              <w:rPr>
                <w:rFonts w:ascii="Times New Roman" w:hAnsi="Times New Roman" w:cs="Times New Roman"/>
                <w:sz w:val="24"/>
                <w:szCs w:val="24"/>
              </w:rPr>
            </w:pPr>
          </w:p>
        </w:tc>
        <w:tc>
          <w:tcPr>
            <w:tcW w:w="4395" w:type="dxa"/>
            <w:gridSpan w:val="2"/>
          </w:tcPr>
          <w:p w:rsidR="00920AED" w:rsidRPr="00920AED" w:rsidRDefault="00920AED" w:rsidP="002A5750">
            <w:pPr>
              <w:pStyle w:val="ConsPlusNormal"/>
              <w:rPr>
                <w:rFonts w:ascii="Times New Roman" w:hAnsi="Times New Roman" w:cs="Times New Roman"/>
                <w:sz w:val="24"/>
                <w:szCs w:val="24"/>
              </w:rPr>
            </w:pPr>
          </w:p>
        </w:tc>
      </w:tr>
      <w:tr w:rsidR="00C02641" w:rsidRPr="00920AED" w:rsidTr="00C02641">
        <w:tc>
          <w:tcPr>
            <w:tcW w:w="680" w:type="dxa"/>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5.2.2</w:t>
            </w:r>
          </w:p>
        </w:tc>
        <w:tc>
          <w:tcPr>
            <w:tcW w:w="4277" w:type="dxa"/>
            <w:gridSpan w:val="3"/>
            <w:vAlign w:val="bottom"/>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затраты на изыскания, проектирование, получение ИРД, содержание службы застройщика-заказчика</w:t>
            </w:r>
          </w:p>
        </w:tc>
        <w:tc>
          <w:tcPr>
            <w:tcW w:w="5244" w:type="dxa"/>
            <w:gridSpan w:val="5"/>
          </w:tcPr>
          <w:p w:rsidR="00920AED" w:rsidRPr="00920AED" w:rsidRDefault="00920AED" w:rsidP="002A5750">
            <w:pPr>
              <w:pStyle w:val="ConsPlusNormal"/>
              <w:rPr>
                <w:rFonts w:ascii="Times New Roman" w:hAnsi="Times New Roman" w:cs="Times New Roman"/>
                <w:sz w:val="24"/>
                <w:szCs w:val="24"/>
              </w:rPr>
            </w:pPr>
          </w:p>
        </w:tc>
        <w:tc>
          <w:tcPr>
            <w:tcW w:w="4395" w:type="dxa"/>
            <w:gridSpan w:val="2"/>
          </w:tcPr>
          <w:p w:rsidR="00920AED" w:rsidRPr="00920AED" w:rsidRDefault="00920AED" w:rsidP="002A5750">
            <w:pPr>
              <w:pStyle w:val="ConsPlusNormal"/>
              <w:rPr>
                <w:rFonts w:ascii="Times New Roman" w:hAnsi="Times New Roman" w:cs="Times New Roman"/>
                <w:sz w:val="24"/>
                <w:szCs w:val="24"/>
              </w:rPr>
            </w:pPr>
          </w:p>
        </w:tc>
      </w:tr>
      <w:tr w:rsidR="00C02641" w:rsidRPr="00920AED" w:rsidTr="00C02641">
        <w:tc>
          <w:tcPr>
            <w:tcW w:w="680" w:type="dxa"/>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5.2.3</w:t>
            </w:r>
          </w:p>
        </w:tc>
        <w:tc>
          <w:tcPr>
            <w:tcW w:w="4277" w:type="dxa"/>
            <w:gridSpan w:val="3"/>
            <w:vAlign w:val="bottom"/>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затраты на строительно-монтажные работы, включая инженерные сети и системы внутри зданий</w:t>
            </w:r>
          </w:p>
        </w:tc>
        <w:tc>
          <w:tcPr>
            <w:tcW w:w="5244" w:type="dxa"/>
            <w:gridSpan w:val="5"/>
          </w:tcPr>
          <w:p w:rsidR="00920AED" w:rsidRPr="00920AED" w:rsidRDefault="00920AED" w:rsidP="002A5750">
            <w:pPr>
              <w:pStyle w:val="ConsPlusNormal"/>
              <w:rPr>
                <w:rFonts w:ascii="Times New Roman" w:hAnsi="Times New Roman" w:cs="Times New Roman"/>
                <w:sz w:val="24"/>
                <w:szCs w:val="24"/>
              </w:rPr>
            </w:pPr>
          </w:p>
        </w:tc>
        <w:tc>
          <w:tcPr>
            <w:tcW w:w="4395" w:type="dxa"/>
            <w:gridSpan w:val="2"/>
          </w:tcPr>
          <w:p w:rsidR="00920AED" w:rsidRPr="00920AED" w:rsidRDefault="00920AED" w:rsidP="002A5750">
            <w:pPr>
              <w:pStyle w:val="ConsPlusNormal"/>
              <w:rPr>
                <w:rFonts w:ascii="Times New Roman" w:hAnsi="Times New Roman" w:cs="Times New Roman"/>
                <w:sz w:val="24"/>
                <w:szCs w:val="24"/>
              </w:rPr>
            </w:pPr>
          </w:p>
        </w:tc>
      </w:tr>
      <w:tr w:rsidR="00C02641" w:rsidRPr="00920AED" w:rsidTr="00C02641">
        <w:tc>
          <w:tcPr>
            <w:tcW w:w="680" w:type="dxa"/>
            <w:vMerge w:val="restart"/>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5.2.4</w:t>
            </w:r>
          </w:p>
        </w:tc>
        <w:tc>
          <w:tcPr>
            <w:tcW w:w="1813" w:type="dxa"/>
            <w:gridSpan w:val="2"/>
            <w:vMerge w:val="restart"/>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затраты на создание инфраструктуры, в том числе:</w:t>
            </w:r>
          </w:p>
        </w:tc>
        <w:tc>
          <w:tcPr>
            <w:tcW w:w="2464" w:type="dxa"/>
            <w:vAlign w:val="bottom"/>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социальная</w:t>
            </w:r>
          </w:p>
        </w:tc>
        <w:tc>
          <w:tcPr>
            <w:tcW w:w="5244" w:type="dxa"/>
            <w:gridSpan w:val="5"/>
          </w:tcPr>
          <w:p w:rsidR="00920AED" w:rsidRPr="00920AED" w:rsidRDefault="00920AED" w:rsidP="002A5750">
            <w:pPr>
              <w:pStyle w:val="ConsPlusNormal"/>
              <w:rPr>
                <w:rFonts w:ascii="Times New Roman" w:hAnsi="Times New Roman" w:cs="Times New Roman"/>
                <w:sz w:val="24"/>
                <w:szCs w:val="24"/>
              </w:rPr>
            </w:pPr>
          </w:p>
        </w:tc>
        <w:tc>
          <w:tcPr>
            <w:tcW w:w="4395" w:type="dxa"/>
            <w:gridSpan w:val="2"/>
            <w:vMerge w:val="restart"/>
          </w:tcPr>
          <w:p w:rsidR="00920AED" w:rsidRPr="00920AED" w:rsidRDefault="00920AED" w:rsidP="002A5750">
            <w:pPr>
              <w:pStyle w:val="ConsPlusNormal"/>
              <w:rPr>
                <w:rFonts w:ascii="Times New Roman" w:hAnsi="Times New Roman" w:cs="Times New Roman"/>
                <w:sz w:val="24"/>
                <w:szCs w:val="24"/>
              </w:rPr>
            </w:pPr>
          </w:p>
        </w:tc>
      </w:tr>
      <w:tr w:rsidR="00C02641" w:rsidRPr="00920AED" w:rsidTr="00C02641">
        <w:tc>
          <w:tcPr>
            <w:tcW w:w="680" w:type="dxa"/>
            <w:vMerge/>
          </w:tcPr>
          <w:p w:rsidR="00920AED" w:rsidRPr="00920AED" w:rsidRDefault="00920AED" w:rsidP="002A5750">
            <w:pPr>
              <w:spacing w:after="1" w:line="0" w:lineRule="atLeast"/>
              <w:rPr>
                <w:rFonts w:ascii="Times New Roman" w:hAnsi="Times New Roman" w:cs="Times New Roman"/>
                <w:sz w:val="24"/>
                <w:szCs w:val="24"/>
              </w:rPr>
            </w:pPr>
          </w:p>
        </w:tc>
        <w:tc>
          <w:tcPr>
            <w:tcW w:w="1813" w:type="dxa"/>
            <w:gridSpan w:val="2"/>
            <w:vMerge/>
          </w:tcPr>
          <w:p w:rsidR="00920AED" w:rsidRPr="00920AED" w:rsidRDefault="00920AED" w:rsidP="002A5750">
            <w:pPr>
              <w:spacing w:after="1" w:line="0" w:lineRule="atLeast"/>
              <w:rPr>
                <w:rFonts w:ascii="Times New Roman" w:hAnsi="Times New Roman" w:cs="Times New Roman"/>
                <w:sz w:val="24"/>
                <w:szCs w:val="24"/>
              </w:rPr>
            </w:pPr>
          </w:p>
        </w:tc>
        <w:tc>
          <w:tcPr>
            <w:tcW w:w="2464" w:type="dxa"/>
            <w:vAlign w:val="bottom"/>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 xml:space="preserve">транспортная, включая объекты транспортного хозяйства и </w:t>
            </w:r>
            <w:r w:rsidRPr="00920AED">
              <w:rPr>
                <w:rFonts w:ascii="Times New Roman" w:hAnsi="Times New Roman" w:cs="Times New Roman"/>
                <w:sz w:val="24"/>
                <w:szCs w:val="24"/>
              </w:rPr>
              <w:lastRenderedPageBreak/>
              <w:t>благоустройство</w:t>
            </w:r>
          </w:p>
        </w:tc>
        <w:tc>
          <w:tcPr>
            <w:tcW w:w="5244" w:type="dxa"/>
            <w:gridSpan w:val="5"/>
          </w:tcPr>
          <w:p w:rsidR="00920AED" w:rsidRPr="00920AED" w:rsidRDefault="00920AED" w:rsidP="002A5750">
            <w:pPr>
              <w:pStyle w:val="ConsPlusNormal"/>
              <w:rPr>
                <w:rFonts w:ascii="Times New Roman" w:hAnsi="Times New Roman" w:cs="Times New Roman"/>
                <w:sz w:val="24"/>
                <w:szCs w:val="24"/>
              </w:rPr>
            </w:pPr>
          </w:p>
        </w:tc>
        <w:tc>
          <w:tcPr>
            <w:tcW w:w="4395" w:type="dxa"/>
            <w:gridSpan w:val="2"/>
            <w:vMerge/>
          </w:tcPr>
          <w:p w:rsidR="00920AED" w:rsidRPr="00920AED" w:rsidRDefault="00920AED" w:rsidP="002A5750">
            <w:pPr>
              <w:spacing w:after="1" w:line="0" w:lineRule="atLeast"/>
              <w:rPr>
                <w:rFonts w:ascii="Times New Roman" w:hAnsi="Times New Roman" w:cs="Times New Roman"/>
                <w:sz w:val="24"/>
                <w:szCs w:val="24"/>
              </w:rPr>
            </w:pPr>
          </w:p>
        </w:tc>
      </w:tr>
      <w:tr w:rsidR="00C02641" w:rsidRPr="00920AED" w:rsidTr="00C02641">
        <w:tc>
          <w:tcPr>
            <w:tcW w:w="680" w:type="dxa"/>
            <w:vMerge/>
          </w:tcPr>
          <w:p w:rsidR="00920AED" w:rsidRPr="00920AED" w:rsidRDefault="00920AED" w:rsidP="002A5750">
            <w:pPr>
              <w:spacing w:after="1" w:line="0" w:lineRule="atLeast"/>
              <w:rPr>
                <w:rFonts w:ascii="Times New Roman" w:hAnsi="Times New Roman" w:cs="Times New Roman"/>
                <w:sz w:val="24"/>
                <w:szCs w:val="24"/>
              </w:rPr>
            </w:pPr>
          </w:p>
        </w:tc>
        <w:tc>
          <w:tcPr>
            <w:tcW w:w="1813" w:type="dxa"/>
            <w:gridSpan w:val="2"/>
            <w:vMerge/>
          </w:tcPr>
          <w:p w:rsidR="00920AED" w:rsidRPr="00920AED" w:rsidRDefault="00920AED" w:rsidP="002A5750">
            <w:pPr>
              <w:spacing w:after="1" w:line="0" w:lineRule="atLeast"/>
              <w:rPr>
                <w:rFonts w:ascii="Times New Roman" w:hAnsi="Times New Roman" w:cs="Times New Roman"/>
                <w:sz w:val="24"/>
                <w:szCs w:val="24"/>
              </w:rPr>
            </w:pPr>
          </w:p>
        </w:tc>
        <w:tc>
          <w:tcPr>
            <w:tcW w:w="2464" w:type="dxa"/>
            <w:vAlign w:val="bottom"/>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инженерная, включая внутри площадочные, внеплощадочные сети и сооружения</w:t>
            </w:r>
          </w:p>
        </w:tc>
        <w:tc>
          <w:tcPr>
            <w:tcW w:w="5244" w:type="dxa"/>
            <w:gridSpan w:val="5"/>
          </w:tcPr>
          <w:p w:rsidR="00920AED" w:rsidRPr="00920AED" w:rsidRDefault="00920AED" w:rsidP="002A5750">
            <w:pPr>
              <w:pStyle w:val="ConsPlusNormal"/>
              <w:rPr>
                <w:rFonts w:ascii="Times New Roman" w:hAnsi="Times New Roman" w:cs="Times New Roman"/>
                <w:sz w:val="24"/>
                <w:szCs w:val="24"/>
              </w:rPr>
            </w:pPr>
          </w:p>
        </w:tc>
        <w:tc>
          <w:tcPr>
            <w:tcW w:w="4395" w:type="dxa"/>
            <w:gridSpan w:val="2"/>
            <w:vMerge/>
          </w:tcPr>
          <w:p w:rsidR="00920AED" w:rsidRPr="00920AED" w:rsidRDefault="00920AED" w:rsidP="002A5750">
            <w:pPr>
              <w:spacing w:after="1" w:line="0" w:lineRule="atLeast"/>
              <w:rPr>
                <w:rFonts w:ascii="Times New Roman" w:hAnsi="Times New Roman" w:cs="Times New Roman"/>
                <w:sz w:val="24"/>
                <w:szCs w:val="24"/>
              </w:rPr>
            </w:pPr>
          </w:p>
        </w:tc>
      </w:tr>
      <w:tr w:rsidR="00C02641" w:rsidRPr="00920AED" w:rsidTr="00C02641">
        <w:tc>
          <w:tcPr>
            <w:tcW w:w="680" w:type="dxa"/>
            <w:vMerge/>
          </w:tcPr>
          <w:p w:rsidR="00920AED" w:rsidRPr="00920AED" w:rsidRDefault="00920AED" w:rsidP="002A5750">
            <w:pPr>
              <w:spacing w:after="1" w:line="0" w:lineRule="atLeast"/>
              <w:rPr>
                <w:rFonts w:ascii="Times New Roman" w:hAnsi="Times New Roman" w:cs="Times New Roman"/>
                <w:sz w:val="24"/>
                <w:szCs w:val="24"/>
              </w:rPr>
            </w:pPr>
          </w:p>
        </w:tc>
        <w:tc>
          <w:tcPr>
            <w:tcW w:w="1813" w:type="dxa"/>
            <w:gridSpan w:val="2"/>
            <w:vMerge/>
          </w:tcPr>
          <w:p w:rsidR="00920AED" w:rsidRPr="00920AED" w:rsidRDefault="00920AED" w:rsidP="002A5750">
            <w:pPr>
              <w:spacing w:after="1" w:line="0" w:lineRule="atLeast"/>
              <w:rPr>
                <w:rFonts w:ascii="Times New Roman" w:hAnsi="Times New Roman" w:cs="Times New Roman"/>
                <w:sz w:val="24"/>
                <w:szCs w:val="24"/>
              </w:rPr>
            </w:pPr>
          </w:p>
        </w:tc>
        <w:tc>
          <w:tcPr>
            <w:tcW w:w="2464" w:type="dxa"/>
            <w:vAlign w:val="bottom"/>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иная</w:t>
            </w:r>
          </w:p>
        </w:tc>
        <w:tc>
          <w:tcPr>
            <w:tcW w:w="5244" w:type="dxa"/>
            <w:gridSpan w:val="5"/>
          </w:tcPr>
          <w:p w:rsidR="00920AED" w:rsidRPr="00920AED" w:rsidRDefault="00920AED" w:rsidP="002A5750">
            <w:pPr>
              <w:pStyle w:val="ConsPlusNormal"/>
              <w:rPr>
                <w:rFonts w:ascii="Times New Roman" w:hAnsi="Times New Roman" w:cs="Times New Roman"/>
                <w:sz w:val="24"/>
                <w:szCs w:val="24"/>
              </w:rPr>
            </w:pPr>
          </w:p>
        </w:tc>
        <w:tc>
          <w:tcPr>
            <w:tcW w:w="4395" w:type="dxa"/>
            <w:gridSpan w:val="2"/>
            <w:vMerge/>
          </w:tcPr>
          <w:p w:rsidR="00920AED" w:rsidRPr="00920AED" w:rsidRDefault="00920AED" w:rsidP="002A5750">
            <w:pPr>
              <w:spacing w:after="1" w:line="0" w:lineRule="atLeast"/>
              <w:rPr>
                <w:rFonts w:ascii="Times New Roman" w:hAnsi="Times New Roman" w:cs="Times New Roman"/>
                <w:sz w:val="24"/>
                <w:szCs w:val="24"/>
              </w:rPr>
            </w:pPr>
          </w:p>
        </w:tc>
      </w:tr>
      <w:tr w:rsidR="00C02641" w:rsidRPr="00920AED" w:rsidTr="00C02641">
        <w:tc>
          <w:tcPr>
            <w:tcW w:w="680" w:type="dxa"/>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5.2.5</w:t>
            </w:r>
          </w:p>
        </w:tc>
        <w:tc>
          <w:tcPr>
            <w:tcW w:w="4277" w:type="dxa"/>
            <w:gridSpan w:val="3"/>
            <w:vAlign w:val="bottom"/>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операционные затраты</w:t>
            </w:r>
          </w:p>
        </w:tc>
        <w:tc>
          <w:tcPr>
            <w:tcW w:w="5244" w:type="dxa"/>
            <w:gridSpan w:val="5"/>
          </w:tcPr>
          <w:p w:rsidR="00920AED" w:rsidRPr="00920AED" w:rsidRDefault="00920AED" w:rsidP="002A5750">
            <w:pPr>
              <w:pStyle w:val="ConsPlusNormal"/>
              <w:rPr>
                <w:rFonts w:ascii="Times New Roman" w:hAnsi="Times New Roman" w:cs="Times New Roman"/>
                <w:sz w:val="24"/>
                <w:szCs w:val="24"/>
              </w:rPr>
            </w:pPr>
          </w:p>
        </w:tc>
        <w:tc>
          <w:tcPr>
            <w:tcW w:w="4395" w:type="dxa"/>
            <w:gridSpan w:val="2"/>
          </w:tcPr>
          <w:p w:rsidR="00920AED" w:rsidRPr="00920AED" w:rsidRDefault="00920AED" w:rsidP="002A5750">
            <w:pPr>
              <w:pStyle w:val="ConsPlusNormal"/>
              <w:rPr>
                <w:rFonts w:ascii="Times New Roman" w:hAnsi="Times New Roman" w:cs="Times New Roman"/>
                <w:sz w:val="24"/>
                <w:szCs w:val="24"/>
              </w:rPr>
            </w:pPr>
          </w:p>
        </w:tc>
      </w:tr>
      <w:tr w:rsidR="00C02641" w:rsidRPr="00920AED" w:rsidTr="00C02641">
        <w:tc>
          <w:tcPr>
            <w:tcW w:w="680" w:type="dxa"/>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5.2.6</w:t>
            </w:r>
          </w:p>
        </w:tc>
        <w:tc>
          <w:tcPr>
            <w:tcW w:w="4277" w:type="dxa"/>
            <w:gridSpan w:val="3"/>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иные расходы</w:t>
            </w:r>
          </w:p>
        </w:tc>
        <w:tc>
          <w:tcPr>
            <w:tcW w:w="5244" w:type="dxa"/>
            <w:gridSpan w:val="5"/>
          </w:tcPr>
          <w:p w:rsidR="00920AED" w:rsidRPr="00920AED" w:rsidRDefault="00920AED" w:rsidP="002A5750">
            <w:pPr>
              <w:pStyle w:val="ConsPlusNormal"/>
              <w:rPr>
                <w:rFonts w:ascii="Times New Roman" w:hAnsi="Times New Roman" w:cs="Times New Roman"/>
                <w:sz w:val="24"/>
                <w:szCs w:val="24"/>
              </w:rPr>
            </w:pPr>
          </w:p>
        </w:tc>
        <w:tc>
          <w:tcPr>
            <w:tcW w:w="4395" w:type="dxa"/>
            <w:gridSpan w:val="2"/>
            <w:vAlign w:val="bottom"/>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Указываются направление и объем затрат</w:t>
            </w:r>
          </w:p>
        </w:tc>
      </w:tr>
      <w:tr w:rsidR="00C02641" w:rsidRPr="00920AED" w:rsidTr="00C02641">
        <w:tc>
          <w:tcPr>
            <w:tcW w:w="680" w:type="dxa"/>
          </w:tcPr>
          <w:p w:rsidR="00920AED" w:rsidRPr="00920AED" w:rsidRDefault="00920AED" w:rsidP="002A5750">
            <w:pPr>
              <w:pStyle w:val="ConsPlusNormal"/>
              <w:outlineLvl w:val="3"/>
              <w:rPr>
                <w:rFonts w:ascii="Times New Roman" w:hAnsi="Times New Roman" w:cs="Times New Roman"/>
                <w:sz w:val="24"/>
                <w:szCs w:val="24"/>
              </w:rPr>
            </w:pPr>
            <w:r w:rsidRPr="00920AED">
              <w:rPr>
                <w:rFonts w:ascii="Times New Roman" w:hAnsi="Times New Roman" w:cs="Times New Roman"/>
                <w:sz w:val="24"/>
                <w:szCs w:val="24"/>
              </w:rPr>
              <w:t>6</w:t>
            </w:r>
          </w:p>
        </w:tc>
        <w:tc>
          <w:tcPr>
            <w:tcW w:w="4277" w:type="dxa"/>
            <w:gridSpan w:val="3"/>
            <w:vAlign w:val="bottom"/>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Собственное участие застройщика в реализации Проекта</w:t>
            </w:r>
          </w:p>
        </w:tc>
        <w:tc>
          <w:tcPr>
            <w:tcW w:w="5244" w:type="dxa"/>
            <w:gridSpan w:val="5"/>
          </w:tcPr>
          <w:p w:rsidR="00920AED" w:rsidRPr="00920AED" w:rsidRDefault="00920AED" w:rsidP="002A5750">
            <w:pPr>
              <w:pStyle w:val="ConsPlusNormal"/>
              <w:rPr>
                <w:rFonts w:ascii="Times New Roman" w:hAnsi="Times New Roman" w:cs="Times New Roman"/>
                <w:sz w:val="24"/>
                <w:szCs w:val="24"/>
              </w:rPr>
            </w:pPr>
          </w:p>
        </w:tc>
        <w:tc>
          <w:tcPr>
            <w:tcW w:w="4395" w:type="dxa"/>
            <w:gridSpan w:val="2"/>
          </w:tcPr>
          <w:p w:rsidR="00920AED" w:rsidRPr="00920AED" w:rsidRDefault="00920AED" w:rsidP="002A5750">
            <w:pPr>
              <w:pStyle w:val="ConsPlusNormal"/>
              <w:rPr>
                <w:rFonts w:ascii="Times New Roman" w:hAnsi="Times New Roman" w:cs="Times New Roman"/>
                <w:sz w:val="24"/>
                <w:szCs w:val="24"/>
              </w:rPr>
            </w:pPr>
          </w:p>
        </w:tc>
      </w:tr>
      <w:tr w:rsidR="00C02641" w:rsidRPr="00920AED" w:rsidTr="00C02641">
        <w:tc>
          <w:tcPr>
            <w:tcW w:w="680" w:type="dxa"/>
            <w:vMerge w:val="restart"/>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6.1</w:t>
            </w:r>
          </w:p>
        </w:tc>
        <w:tc>
          <w:tcPr>
            <w:tcW w:w="1587" w:type="dxa"/>
            <w:vMerge w:val="restart"/>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Планируемое собственное участие, тыс. руб.:</w:t>
            </w:r>
          </w:p>
        </w:tc>
        <w:tc>
          <w:tcPr>
            <w:tcW w:w="2690" w:type="dxa"/>
            <w:gridSpan w:val="2"/>
            <w:vAlign w:val="bottom"/>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всего</w:t>
            </w:r>
          </w:p>
        </w:tc>
        <w:tc>
          <w:tcPr>
            <w:tcW w:w="5244" w:type="dxa"/>
            <w:gridSpan w:val="5"/>
          </w:tcPr>
          <w:p w:rsidR="00920AED" w:rsidRPr="00920AED" w:rsidRDefault="00920AED" w:rsidP="002A5750">
            <w:pPr>
              <w:pStyle w:val="ConsPlusNormal"/>
              <w:rPr>
                <w:rFonts w:ascii="Times New Roman" w:hAnsi="Times New Roman" w:cs="Times New Roman"/>
                <w:sz w:val="24"/>
                <w:szCs w:val="24"/>
              </w:rPr>
            </w:pPr>
          </w:p>
        </w:tc>
        <w:tc>
          <w:tcPr>
            <w:tcW w:w="4395" w:type="dxa"/>
            <w:gridSpan w:val="2"/>
          </w:tcPr>
          <w:p w:rsidR="00920AED" w:rsidRPr="00920AED" w:rsidRDefault="00920AED" w:rsidP="002A5750">
            <w:pPr>
              <w:pStyle w:val="ConsPlusNormal"/>
              <w:rPr>
                <w:rFonts w:ascii="Times New Roman" w:hAnsi="Times New Roman" w:cs="Times New Roman"/>
                <w:sz w:val="24"/>
                <w:szCs w:val="24"/>
              </w:rPr>
            </w:pPr>
          </w:p>
        </w:tc>
      </w:tr>
      <w:tr w:rsidR="00C02641" w:rsidRPr="00920AED" w:rsidTr="00C02641">
        <w:tc>
          <w:tcPr>
            <w:tcW w:w="680" w:type="dxa"/>
            <w:vMerge/>
          </w:tcPr>
          <w:p w:rsidR="00920AED" w:rsidRPr="00920AED" w:rsidRDefault="00920AED" w:rsidP="002A5750">
            <w:pPr>
              <w:spacing w:after="1" w:line="0" w:lineRule="atLeast"/>
              <w:rPr>
                <w:rFonts w:ascii="Times New Roman" w:hAnsi="Times New Roman" w:cs="Times New Roman"/>
                <w:sz w:val="24"/>
                <w:szCs w:val="24"/>
              </w:rPr>
            </w:pPr>
          </w:p>
        </w:tc>
        <w:tc>
          <w:tcPr>
            <w:tcW w:w="1587" w:type="dxa"/>
            <w:vMerge/>
          </w:tcPr>
          <w:p w:rsidR="00920AED" w:rsidRPr="00920AED" w:rsidRDefault="00920AED" w:rsidP="002A5750">
            <w:pPr>
              <w:spacing w:after="1" w:line="0" w:lineRule="atLeast"/>
              <w:rPr>
                <w:rFonts w:ascii="Times New Roman" w:hAnsi="Times New Roman" w:cs="Times New Roman"/>
                <w:sz w:val="24"/>
                <w:szCs w:val="24"/>
              </w:rPr>
            </w:pPr>
          </w:p>
        </w:tc>
        <w:tc>
          <w:tcPr>
            <w:tcW w:w="2690" w:type="dxa"/>
            <w:gridSpan w:val="2"/>
            <w:vAlign w:val="bottom"/>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фактически оплачено (с указанием источников поступления застройщику денежных средств)</w:t>
            </w:r>
          </w:p>
        </w:tc>
        <w:tc>
          <w:tcPr>
            <w:tcW w:w="5244" w:type="dxa"/>
            <w:gridSpan w:val="5"/>
          </w:tcPr>
          <w:p w:rsidR="00920AED" w:rsidRPr="00920AED" w:rsidRDefault="00920AED" w:rsidP="002A5750">
            <w:pPr>
              <w:pStyle w:val="ConsPlusNormal"/>
              <w:rPr>
                <w:rFonts w:ascii="Times New Roman" w:hAnsi="Times New Roman" w:cs="Times New Roman"/>
                <w:sz w:val="24"/>
                <w:szCs w:val="24"/>
              </w:rPr>
            </w:pPr>
          </w:p>
        </w:tc>
        <w:tc>
          <w:tcPr>
            <w:tcW w:w="4395" w:type="dxa"/>
            <w:gridSpan w:val="2"/>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Указываются направление и объем затрат, произведенных застройщиком на реализацию Проекта на дату направления заявки</w:t>
            </w:r>
          </w:p>
        </w:tc>
      </w:tr>
      <w:tr w:rsidR="00C02641" w:rsidRPr="00920AED" w:rsidTr="00C02641">
        <w:tc>
          <w:tcPr>
            <w:tcW w:w="680" w:type="dxa"/>
          </w:tcPr>
          <w:p w:rsidR="00920AED" w:rsidRPr="00920AED" w:rsidRDefault="00920AED" w:rsidP="002A5750">
            <w:pPr>
              <w:pStyle w:val="ConsPlusNormal"/>
              <w:outlineLvl w:val="3"/>
              <w:rPr>
                <w:rFonts w:ascii="Times New Roman" w:hAnsi="Times New Roman" w:cs="Times New Roman"/>
                <w:sz w:val="24"/>
                <w:szCs w:val="24"/>
              </w:rPr>
            </w:pPr>
            <w:r w:rsidRPr="00920AED">
              <w:rPr>
                <w:rFonts w:ascii="Times New Roman" w:hAnsi="Times New Roman" w:cs="Times New Roman"/>
                <w:sz w:val="24"/>
                <w:szCs w:val="24"/>
              </w:rPr>
              <w:t>7</w:t>
            </w:r>
          </w:p>
        </w:tc>
        <w:tc>
          <w:tcPr>
            <w:tcW w:w="4277" w:type="dxa"/>
            <w:gridSpan w:val="3"/>
            <w:vAlign w:val="bottom"/>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Кредитный лимит</w:t>
            </w:r>
          </w:p>
        </w:tc>
        <w:tc>
          <w:tcPr>
            <w:tcW w:w="5244" w:type="dxa"/>
            <w:gridSpan w:val="5"/>
          </w:tcPr>
          <w:p w:rsidR="00920AED" w:rsidRPr="00920AED" w:rsidRDefault="00920AED" w:rsidP="002A5750">
            <w:pPr>
              <w:pStyle w:val="ConsPlusNormal"/>
              <w:rPr>
                <w:rFonts w:ascii="Times New Roman" w:hAnsi="Times New Roman" w:cs="Times New Roman"/>
                <w:sz w:val="24"/>
                <w:szCs w:val="24"/>
              </w:rPr>
            </w:pPr>
          </w:p>
        </w:tc>
        <w:tc>
          <w:tcPr>
            <w:tcW w:w="4395" w:type="dxa"/>
            <w:gridSpan w:val="2"/>
          </w:tcPr>
          <w:p w:rsidR="00920AED" w:rsidRPr="00920AED" w:rsidRDefault="00920AED" w:rsidP="002A5750">
            <w:pPr>
              <w:pStyle w:val="ConsPlusNormal"/>
              <w:rPr>
                <w:rFonts w:ascii="Times New Roman" w:hAnsi="Times New Roman" w:cs="Times New Roman"/>
                <w:sz w:val="24"/>
                <w:szCs w:val="24"/>
              </w:rPr>
            </w:pPr>
          </w:p>
        </w:tc>
      </w:tr>
      <w:tr w:rsidR="00C02641" w:rsidRPr="00920AED" w:rsidTr="00C02641">
        <w:tc>
          <w:tcPr>
            <w:tcW w:w="680" w:type="dxa"/>
            <w:vMerge w:val="restart"/>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7.1</w:t>
            </w:r>
          </w:p>
        </w:tc>
        <w:tc>
          <w:tcPr>
            <w:tcW w:w="1587" w:type="dxa"/>
            <w:vMerge w:val="restart"/>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Необходимый объем проектного финансирования, тыс. руб.:</w:t>
            </w:r>
          </w:p>
        </w:tc>
        <w:tc>
          <w:tcPr>
            <w:tcW w:w="2690" w:type="dxa"/>
            <w:gridSpan w:val="2"/>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всего, в том числе для покрытия затрат на:</w:t>
            </w:r>
          </w:p>
        </w:tc>
        <w:tc>
          <w:tcPr>
            <w:tcW w:w="5244" w:type="dxa"/>
            <w:gridSpan w:val="5"/>
          </w:tcPr>
          <w:p w:rsidR="00920AED" w:rsidRPr="00920AED" w:rsidRDefault="00920AED" w:rsidP="002A5750">
            <w:pPr>
              <w:pStyle w:val="ConsPlusNormal"/>
              <w:rPr>
                <w:rFonts w:ascii="Times New Roman" w:hAnsi="Times New Roman" w:cs="Times New Roman"/>
                <w:sz w:val="24"/>
                <w:szCs w:val="24"/>
              </w:rPr>
            </w:pPr>
          </w:p>
        </w:tc>
        <w:tc>
          <w:tcPr>
            <w:tcW w:w="4395" w:type="dxa"/>
            <w:gridSpan w:val="2"/>
            <w:vMerge w:val="restart"/>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Как правило, не должен превышать разницу между общим бюджетом Проекта и планируемым объемом собственных средств застройщика на реализацию Проекта</w:t>
            </w:r>
          </w:p>
        </w:tc>
      </w:tr>
      <w:tr w:rsidR="00C02641" w:rsidRPr="00920AED" w:rsidTr="00C02641">
        <w:tc>
          <w:tcPr>
            <w:tcW w:w="680" w:type="dxa"/>
            <w:vMerge/>
          </w:tcPr>
          <w:p w:rsidR="00920AED" w:rsidRPr="00920AED" w:rsidRDefault="00920AED" w:rsidP="002A5750">
            <w:pPr>
              <w:spacing w:after="1" w:line="0" w:lineRule="atLeast"/>
              <w:rPr>
                <w:rFonts w:ascii="Times New Roman" w:hAnsi="Times New Roman" w:cs="Times New Roman"/>
                <w:sz w:val="24"/>
                <w:szCs w:val="24"/>
              </w:rPr>
            </w:pPr>
          </w:p>
        </w:tc>
        <w:tc>
          <w:tcPr>
            <w:tcW w:w="1587" w:type="dxa"/>
            <w:vMerge/>
          </w:tcPr>
          <w:p w:rsidR="00920AED" w:rsidRPr="00920AED" w:rsidRDefault="00920AED" w:rsidP="002A5750">
            <w:pPr>
              <w:spacing w:after="1" w:line="0" w:lineRule="atLeast"/>
              <w:rPr>
                <w:rFonts w:ascii="Times New Roman" w:hAnsi="Times New Roman" w:cs="Times New Roman"/>
                <w:sz w:val="24"/>
                <w:szCs w:val="24"/>
              </w:rPr>
            </w:pPr>
          </w:p>
        </w:tc>
        <w:tc>
          <w:tcPr>
            <w:tcW w:w="2690" w:type="dxa"/>
            <w:gridSpan w:val="2"/>
            <w:vAlign w:val="bottom"/>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приобретение ЗУ (прав на ЗУ)</w:t>
            </w:r>
          </w:p>
        </w:tc>
        <w:tc>
          <w:tcPr>
            <w:tcW w:w="5244" w:type="dxa"/>
            <w:gridSpan w:val="5"/>
          </w:tcPr>
          <w:p w:rsidR="00920AED" w:rsidRPr="00920AED" w:rsidRDefault="00920AED" w:rsidP="002A5750">
            <w:pPr>
              <w:pStyle w:val="ConsPlusNormal"/>
              <w:rPr>
                <w:rFonts w:ascii="Times New Roman" w:hAnsi="Times New Roman" w:cs="Times New Roman"/>
                <w:sz w:val="24"/>
                <w:szCs w:val="24"/>
              </w:rPr>
            </w:pPr>
          </w:p>
        </w:tc>
        <w:tc>
          <w:tcPr>
            <w:tcW w:w="4395" w:type="dxa"/>
            <w:gridSpan w:val="2"/>
            <w:vMerge/>
          </w:tcPr>
          <w:p w:rsidR="00920AED" w:rsidRPr="00920AED" w:rsidRDefault="00920AED" w:rsidP="002A5750">
            <w:pPr>
              <w:spacing w:after="1" w:line="0" w:lineRule="atLeast"/>
              <w:rPr>
                <w:rFonts w:ascii="Times New Roman" w:hAnsi="Times New Roman" w:cs="Times New Roman"/>
                <w:sz w:val="24"/>
                <w:szCs w:val="24"/>
              </w:rPr>
            </w:pPr>
          </w:p>
        </w:tc>
      </w:tr>
      <w:tr w:rsidR="00C02641" w:rsidRPr="00920AED" w:rsidTr="00C02641">
        <w:tc>
          <w:tcPr>
            <w:tcW w:w="680" w:type="dxa"/>
            <w:vMerge/>
          </w:tcPr>
          <w:p w:rsidR="00920AED" w:rsidRPr="00920AED" w:rsidRDefault="00920AED" w:rsidP="002A5750">
            <w:pPr>
              <w:spacing w:after="1" w:line="0" w:lineRule="atLeast"/>
              <w:rPr>
                <w:rFonts w:ascii="Times New Roman" w:hAnsi="Times New Roman" w:cs="Times New Roman"/>
                <w:sz w:val="24"/>
                <w:szCs w:val="24"/>
              </w:rPr>
            </w:pPr>
          </w:p>
        </w:tc>
        <w:tc>
          <w:tcPr>
            <w:tcW w:w="1587" w:type="dxa"/>
            <w:vMerge/>
          </w:tcPr>
          <w:p w:rsidR="00920AED" w:rsidRPr="00920AED" w:rsidRDefault="00920AED" w:rsidP="002A5750">
            <w:pPr>
              <w:spacing w:after="1" w:line="0" w:lineRule="atLeast"/>
              <w:rPr>
                <w:rFonts w:ascii="Times New Roman" w:hAnsi="Times New Roman" w:cs="Times New Roman"/>
                <w:sz w:val="24"/>
                <w:szCs w:val="24"/>
              </w:rPr>
            </w:pPr>
          </w:p>
        </w:tc>
        <w:tc>
          <w:tcPr>
            <w:tcW w:w="2690" w:type="dxa"/>
            <w:gridSpan w:val="2"/>
            <w:vAlign w:val="bottom"/>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получение ИРД, проектирование</w:t>
            </w:r>
          </w:p>
        </w:tc>
        <w:tc>
          <w:tcPr>
            <w:tcW w:w="5244" w:type="dxa"/>
            <w:gridSpan w:val="5"/>
          </w:tcPr>
          <w:p w:rsidR="00920AED" w:rsidRPr="00920AED" w:rsidRDefault="00920AED" w:rsidP="002A5750">
            <w:pPr>
              <w:pStyle w:val="ConsPlusNormal"/>
              <w:rPr>
                <w:rFonts w:ascii="Times New Roman" w:hAnsi="Times New Roman" w:cs="Times New Roman"/>
                <w:sz w:val="24"/>
                <w:szCs w:val="24"/>
              </w:rPr>
            </w:pPr>
          </w:p>
        </w:tc>
        <w:tc>
          <w:tcPr>
            <w:tcW w:w="4395" w:type="dxa"/>
            <w:gridSpan w:val="2"/>
            <w:vMerge/>
          </w:tcPr>
          <w:p w:rsidR="00920AED" w:rsidRPr="00920AED" w:rsidRDefault="00920AED" w:rsidP="002A5750">
            <w:pPr>
              <w:spacing w:after="1" w:line="0" w:lineRule="atLeast"/>
              <w:rPr>
                <w:rFonts w:ascii="Times New Roman" w:hAnsi="Times New Roman" w:cs="Times New Roman"/>
                <w:sz w:val="24"/>
                <w:szCs w:val="24"/>
              </w:rPr>
            </w:pPr>
          </w:p>
        </w:tc>
      </w:tr>
      <w:tr w:rsidR="00C02641" w:rsidRPr="00920AED" w:rsidTr="00C02641">
        <w:tc>
          <w:tcPr>
            <w:tcW w:w="680" w:type="dxa"/>
            <w:vMerge/>
          </w:tcPr>
          <w:p w:rsidR="00920AED" w:rsidRPr="00920AED" w:rsidRDefault="00920AED" w:rsidP="002A5750">
            <w:pPr>
              <w:spacing w:after="1" w:line="0" w:lineRule="atLeast"/>
              <w:rPr>
                <w:rFonts w:ascii="Times New Roman" w:hAnsi="Times New Roman" w:cs="Times New Roman"/>
                <w:sz w:val="24"/>
                <w:szCs w:val="24"/>
              </w:rPr>
            </w:pPr>
          </w:p>
        </w:tc>
        <w:tc>
          <w:tcPr>
            <w:tcW w:w="1587" w:type="dxa"/>
            <w:vMerge/>
          </w:tcPr>
          <w:p w:rsidR="00920AED" w:rsidRPr="00920AED" w:rsidRDefault="00920AED" w:rsidP="002A5750">
            <w:pPr>
              <w:spacing w:after="1" w:line="0" w:lineRule="atLeast"/>
              <w:rPr>
                <w:rFonts w:ascii="Times New Roman" w:hAnsi="Times New Roman" w:cs="Times New Roman"/>
                <w:sz w:val="24"/>
                <w:szCs w:val="24"/>
              </w:rPr>
            </w:pPr>
          </w:p>
        </w:tc>
        <w:tc>
          <w:tcPr>
            <w:tcW w:w="2690" w:type="dxa"/>
            <w:gridSpan w:val="2"/>
            <w:vAlign w:val="bottom"/>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строительство и операционные расходы</w:t>
            </w:r>
          </w:p>
        </w:tc>
        <w:tc>
          <w:tcPr>
            <w:tcW w:w="5244" w:type="dxa"/>
            <w:gridSpan w:val="5"/>
          </w:tcPr>
          <w:p w:rsidR="00920AED" w:rsidRPr="00920AED" w:rsidRDefault="00920AED" w:rsidP="002A5750">
            <w:pPr>
              <w:pStyle w:val="ConsPlusNormal"/>
              <w:rPr>
                <w:rFonts w:ascii="Times New Roman" w:hAnsi="Times New Roman" w:cs="Times New Roman"/>
                <w:sz w:val="24"/>
                <w:szCs w:val="24"/>
              </w:rPr>
            </w:pPr>
          </w:p>
        </w:tc>
        <w:tc>
          <w:tcPr>
            <w:tcW w:w="4395" w:type="dxa"/>
            <w:gridSpan w:val="2"/>
            <w:vMerge/>
          </w:tcPr>
          <w:p w:rsidR="00920AED" w:rsidRPr="00920AED" w:rsidRDefault="00920AED" w:rsidP="002A5750">
            <w:pPr>
              <w:spacing w:after="1" w:line="0" w:lineRule="atLeast"/>
              <w:rPr>
                <w:rFonts w:ascii="Times New Roman" w:hAnsi="Times New Roman" w:cs="Times New Roman"/>
                <w:sz w:val="24"/>
                <w:szCs w:val="24"/>
              </w:rPr>
            </w:pPr>
          </w:p>
        </w:tc>
      </w:tr>
      <w:tr w:rsidR="00C02641" w:rsidRPr="00920AED" w:rsidTr="00C02641">
        <w:tc>
          <w:tcPr>
            <w:tcW w:w="680" w:type="dxa"/>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7.2</w:t>
            </w:r>
          </w:p>
        </w:tc>
        <w:tc>
          <w:tcPr>
            <w:tcW w:w="4277" w:type="dxa"/>
            <w:gridSpan w:val="3"/>
            <w:vAlign w:val="bottom"/>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Срок финансирования, мес.</w:t>
            </w:r>
          </w:p>
        </w:tc>
        <w:tc>
          <w:tcPr>
            <w:tcW w:w="5244" w:type="dxa"/>
            <w:gridSpan w:val="5"/>
          </w:tcPr>
          <w:p w:rsidR="00920AED" w:rsidRPr="00920AED" w:rsidRDefault="00920AED" w:rsidP="002A5750">
            <w:pPr>
              <w:pStyle w:val="ConsPlusNormal"/>
              <w:rPr>
                <w:rFonts w:ascii="Times New Roman" w:hAnsi="Times New Roman" w:cs="Times New Roman"/>
                <w:sz w:val="24"/>
                <w:szCs w:val="24"/>
              </w:rPr>
            </w:pPr>
          </w:p>
        </w:tc>
        <w:tc>
          <w:tcPr>
            <w:tcW w:w="4395" w:type="dxa"/>
            <w:gridSpan w:val="2"/>
          </w:tcPr>
          <w:p w:rsidR="00920AED" w:rsidRPr="00920AED" w:rsidRDefault="00920AED" w:rsidP="002A5750">
            <w:pPr>
              <w:pStyle w:val="ConsPlusNormal"/>
              <w:rPr>
                <w:rFonts w:ascii="Times New Roman" w:hAnsi="Times New Roman" w:cs="Times New Roman"/>
                <w:sz w:val="24"/>
                <w:szCs w:val="24"/>
              </w:rPr>
            </w:pPr>
          </w:p>
        </w:tc>
      </w:tr>
      <w:tr w:rsidR="00C02641" w:rsidRPr="00920AED" w:rsidTr="00C02641">
        <w:tc>
          <w:tcPr>
            <w:tcW w:w="680" w:type="dxa"/>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lastRenderedPageBreak/>
              <w:t>7.3</w:t>
            </w:r>
          </w:p>
        </w:tc>
        <w:tc>
          <w:tcPr>
            <w:tcW w:w="4277" w:type="dxa"/>
            <w:gridSpan w:val="3"/>
            <w:vAlign w:val="bottom"/>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Планируемая схема уплаты процентов до ввода объекта в эксплуатацию (уплата процентов, отсрочка по уплате процентов)</w:t>
            </w:r>
          </w:p>
        </w:tc>
        <w:tc>
          <w:tcPr>
            <w:tcW w:w="5244" w:type="dxa"/>
            <w:gridSpan w:val="5"/>
          </w:tcPr>
          <w:p w:rsidR="00920AED" w:rsidRPr="00920AED" w:rsidRDefault="00920AED" w:rsidP="002A5750">
            <w:pPr>
              <w:pStyle w:val="ConsPlusNormal"/>
              <w:rPr>
                <w:rFonts w:ascii="Times New Roman" w:hAnsi="Times New Roman" w:cs="Times New Roman"/>
                <w:sz w:val="24"/>
                <w:szCs w:val="24"/>
              </w:rPr>
            </w:pPr>
          </w:p>
        </w:tc>
        <w:tc>
          <w:tcPr>
            <w:tcW w:w="4395" w:type="dxa"/>
            <w:gridSpan w:val="2"/>
          </w:tcPr>
          <w:p w:rsidR="00920AED" w:rsidRPr="00920AED" w:rsidRDefault="00920AED" w:rsidP="002A5750">
            <w:pPr>
              <w:pStyle w:val="ConsPlusNormal"/>
              <w:rPr>
                <w:rFonts w:ascii="Times New Roman" w:hAnsi="Times New Roman" w:cs="Times New Roman"/>
                <w:sz w:val="24"/>
                <w:szCs w:val="24"/>
              </w:rPr>
            </w:pPr>
          </w:p>
        </w:tc>
      </w:tr>
      <w:tr w:rsidR="00C02641" w:rsidRPr="00920AED" w:rsidTr="00C02641">
        <w:tc>
          <w:tcPr>
            <w:tcW w:w="680" w:type="dxa"/>
          </w:tcPr>
          <w:p w:rsidR="00920AED" w:rsidRPr="00920AED" w:rsidRDefault="00920AED" w:rsidP="002A5750">
            <w:pPr>
              <w:pStyle w:val="ConsPlusNormal"/>
              <w:outlineLvl w:val="3"/>
              <w:rPr>
                <w:rFonts w:ascii="Times New Roman" w:hAnsi="Times New Roman" w:cs="Times New Roman"/>
                <w:sz w:val="24"/>
                <w:szCs w:val="24"/>
              </w:rPr>
            </w:pPr>
            <w:r w:rsidRPr="00920AED">
              <w:rPr>
                <w:rFonts w:ascii="Times New Roman" w:hAnsi="Times New Roman" w:cs="Times New Roman"/>
                <w:sz w:val="24"/>
                <w:szCs w:val="24"/>
              </w:rPr>
              <w:t>8</w:t>
            </w:r>
          </w:p>
        </w:tc>
        <w:tc>
          <w:tcPr>
            <w:tcW w:w="4277" w:type="dxa"/>
            <w:gridSpan w:val="3"/>
            <w:vAlign w:val="bottom"/>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 xml:space="preserve">Информация о застройщике и группе застройщика </w:t>
            </w:r>
            <w:r w:rsidR="00C02641">
              <w:rPr>
                <w:rFonts w:ascii="Times New Roman" w:hAnsi="Times New Roman" w:cs="Times New Roman"/>
                <w:sz w:val="24"/>
                <w:szCs w:val="24"/>
              </w:rPr>
              <w:t>***</w:t>
            </w:r>
          </w:p>
        </w:tc>
        <w:tc>
          <w:tcPr>
            <w:tcW w:w="5244" w:type="dxa"/>
            <w:gridSpan w:val="5"/>
          </w:tcPr>
          <w:p w:rsidR="00920AED" w:rsidRPr="00920AED" w:rsidRDefault="00920AED" w:rsidP="002A5750">
            <w:pPr>
              <w:pStyle w:val="ConsPlusNormal"/>
              <w:rPr>
                <w:rFonts w:ascii="Times New Roman" w:hAnsi="Times New Roman" w:cs="Times New Roman"/>
                <w:sz w:val="24"/>
                <w:szCs w:val="24"/>
              </w:rPr>
            </w:pPr>
          </w:p>
        </w:tc>
        <w:tc>
          <w:tcPr>
            <w:tcW w:w="4395" w:type="dxa"/>
            <w:gridSpan w:val="2"/>
          </w:tcPr>
          <w:p w:rsidR="00920AED" w:rsidRPr="00920AED" w:rsidRDefault="00920AED" w:rsidP="002A5750">
            <w:pPr>
              <w:pStyle w:val="ConsPlusNormal"/>
              <w:rPr>
                <w:rFonts w:ascii="Times New Roman" w:hAnsi="Times New Roman" w:cs="Times New Roman"/>
                <w:sz w:val="24"/>
                <w:szCs w:val="24"/>
              </w:rPr>
            </w:pPr>
          </w:p>
        </w:tc>
      </w:tr>
      <w:tr w:rsidR="00C02641" w:rsidRPr="00920AED" w:rsidTr="00C02641">
        <w:tc>
          <w:tcPr>
            <w:tcW w:w="680" w:type="dxa"/>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8.1</w:t>
            </w:r>
          </w:p>
        </w:tc>
        <w:tc>
          <w:tcPr>
            <w:tcW w:w="4277" w:type="dxa"/>
            <w:gridSpan w:val="3"/>
            <w:vAlign w:val="bottom"/>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Наименование застройщика</w:t>
            </w:r>
          </w:p>
        </w:tc>
        <w:tc>
          <w:tcPr>
            <w:tcW w:w="5244" w:type="dxa"/>
            <w:gridSpan w:val="5"/>
          </w:tcPr>
          <w:p w:rsidR="00920AED" w:rsidRPr="00920AED" w:rsidRDefault="00920AED" w:rsidP="002A5750">
            <w:pPr>
              <w:pStyle w:val="ConsPlusNormal"/>
              <w:rPr>
                <w:rFonts w:ascii="Times New Roman" w:hAnsi="Times New Roman" w:cs="Times New Roman"/>
                <w:sz w:val="24"/>
                <w:szCs w:val="24"/>
              </w:rPr>
            </w:pPr>
          </w:p>
        </w:tc>
        <w:tc>
          <w:tcPr>
            <w:tcW w:w="4395" w:type="dxa"/>
            <w:gridSpan w:val="2"/>
          </w:tcPr>
          <w:p w:rsidR="00920AED" w:rsidRPr="00920AED" w:rsidRDefault="00920AED" w:rsidP="002A5750">
            <w:pPr>
              <w:pStyle w:val="ConsPlusNormal"/>
              <w:rPr>
                <w:rFonts w:ascii="Times New Roman" w:hAnsi="Times New Roman" w:cs="Times New Roman"/>
                <w:sz w:val="24"/>
                <w:szCs w:val="24"/>
              </w:rPr>
            </w:pPr>
          </w:p>
        </w:tc>
      </w:tr>
      <w:tr w:rsidR="00C02641" w:rsidRPr="00920AED" w:rsidTr="00C02641">
        <w:tc>
          <w:tcPr>
            <w:tcW w:w="680" w:type="dxa"/>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8.2</w:t>
            </w:r>
          </w:p>
        </w:tc>
        <w:tc>
          <w:tcPr>
            <w:tcW w:w="4277" w:type="dxa"/>
            <w:gridSpan w:val="3"/>
            <w:vAlign w:val="bottom"/>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ИНН застройщика</w:t>
            </w:r>
          </w:p>
        </w:tc>
        <w:tc>
          <w:tcPr>
            <w:tcW w:w="5244" w:type="dxa"/>
            <w:gridSpan w:val="5"/>
          </w:tcPr>
          <w:p w:rsidR="00920AED" w:rsidRPr="00920AED" w:rsidRDefault="00920AED" w:rsidP="002A5750">
            <w:pPr>
              <w:pStyle w:val="ConsPlusNormal"/>
              <w:rPr>
                <w:rFonts w:ascii="Times New Roman" w:hAnsi="Times New Roman" w:cs="Times New Roman"/>
                <w:sz w:val="24"/>
                <w:szCs w:val="24"/>
              </w:rPr>
            </w:pPr>
          </w:p>
        </w:tc>
        <w:tc>
          <w:tcPr>
            <w:tcW w:w="4395" w:type="dxa"/>
            <w:gridSpan w:val="2"/>
          </w:tcPr>
          <w:p w:rsidR="00920AED" w:rsidRPr="00920AED" w:rsidRDefault="00920AED" w:rsidP="002A5750">
            <w:pPr>
              <w:pStyle w:val="ConsPlusNormal"/>
              <w:rPr>
                <w:rFonts w:ascii="Times New Roman" w:hAnsi="Times New Roman" w:cs="Times New Roman"/>
                <w:sz w:val="24"/>
                <w:szCs w:val="24"/>
              </w:rPr>
            </w:pPr>
          </w:p>
        </w:tc>
      </w:tr>
      <w:tr w:rsidR="00C02641" w:rsidRPr="00920AED" w:rsidTr="00C02641">
        <w:tc>
          <w:tcPr>
            <w:tcW w:w="680" w:type="dxa"/>
          </w:tcPr>
          <w:p w:rsidR="00920AED" w:rsidRPr="00920AED" w:rsidRDefault="00920AED" w:rsidP="002A5750">
            <w:pPr>
              <w:pStyle w:val="ConsPlusNormal"/>
              <w:rPr>
                <w:rFonts w:ascii="Times New Roman" w:hAnsi="Times New Roman" w:cs="Times New Roman"/>
                <w:sz w:val="24"/>
                <w:szCs w:val="24"/>
              </w:rPr>
            </w:pPr>
            <w:bookmarkStart w:id="3" w:name="P373"/>
            <w:bookmarkEnd w:id="3"/>
            <w:r w:rsidRPr="00920AED">
              <w:rPr>
                <w:rFonts w:ascii="Times New Roman" w:hAnsi="Times New Roman" w:cs="Times New Roman"/>
                <w:sz w:val="24"/>
                <w:szCs w:val="24"/>
              </w:rPr>
              <w:t>8.3</w:t>
            </w:r>
          </w:p>
        </w:tc>
        <w:tc>
          <w:tcPr>
            <w:tcW w:w="4277" w:type="dxa"/>
            <w:gridSpan w:val="3"/>
            <w:vAlign w:val="bottom"/>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Застройщик является юридическим лицом, созданным для реализации Проекта (SPV-компания)</w:t>
            </w:r>
          </w:p>
        </w:tc>
        <w:tc>
          <w:tcPr>
            <w:tcW w:w="5244" w:type="dxa"/>
            <w:gridSpan w:val="5"/>
          </w:tcPr>
          <w:p w:rsidR="00920AED" w:rsidRPr="00920AED" w:rsidRDefault="00920AED" w:rsidP="002A5750">
            <w:pPr>
              <w:pStyle w:val="ConsPlusNormal"/>
              <w:rPr>
                <w:rFonts w:ascii="Times New Roman" w:hAnsi="Times New Roman" w:cs="Times New Roman"/>
                <w:sz w:val="24"/>
                <w:szCs w:val="24"/>
              </w:rPr>
            </w:pPr>
          </w:p>
        </w:tc>
        <w:tc>
          <w:tcPr>
            <w:tcW w:w="4395" w:type="dxa"/>
            <w:gridSpan w:val="2"/>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Указывается "да"/"нет"</w:t>
            </w:r>
          </w:p>
        </w:tc>
      </w:tr>
      <w:tr w:rsidR="00C02641" w:rsidRPr="00920AED" w:rsidTr="00C02641">
        <w:tc>
          <w:tcPr>
            <w:tcW w:w="680" w:type="dxa"/>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8.4</w:t>
            </w:r>
          </w:p>
        </w:tc>
        <w:tc>
          <w:tcPr>
            <w:tcW w:w="4277" w:type="dxa"/>
            <w:gridSpan w:val="3"/>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ID застройщика в ЕИСЖС</w:t>
            </w:r>
          </w:p>
        </w:tc>
        <w:tc>
          <w:tcPr>
            <w:tcW w:w="5244" w:type="dxa"/>
            <w:gridSpan w:val="5"/>
          </w:tcPr>
          <w:p w:rsidR="00920AED" w:rsidRPr="00920AED" w:rsidRDefault="00920AED" w:rsidP="002A5750">
            <w:pPr>
              <w:pStyle w:val="ConsPlusNormal"/>
              <w:rPr>
                <w:rFonts w:ascii="Times New Roman" w:hAnsi="Times New Roman" w:cs="Times New Roman"/>
                <w:sz w:val="24"/>
                <w:szCs w:val="24"/>
              </w:rPr>
            </w:pPr>
          </w:p>
        </w:tc>
        <w:tc>
          <w:tcPr>
            <w:tcW w:w="4395" w:type="dxa"/>
            <w:gridSpan w:val="2"/>
            <w:vAlign w:val="bottom"/>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В случае включения застройщика в Единый реестр застройщиков в ЕИСЖС</w:t>
            </w:r>
          </w:p>
        </w:tc>
      </w:tr>
      <w:tr w:rsidR="00C02641" w:rsidRPr="00920AED" w:rsidTr="00C02641">
        <w:tc>
          <w:tcPr>
            <w:tcW w:w="680" w:type="dxa"/>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8.5</w:t>
            </w:r>
          </w:p>
        </w:tc>
        <w:tc>
          <w:tcPr>
            <w:tcW w:w="4277" w:type="dxa"/>
            <w:gridSpan w:val="3"/>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Наименование и состав группы компаний застройщика</w:t>
            </w:r>
          </w:p>
        </w:tc>
        <w:tc>
          <w:tcPr>
            <w:tcW w:w="5244" w:type="dxa"/>
            <w:gridSpan w:val="5"/>
          </w:tcPr>
          <w:p w:rsidR="00920AED" w:rsidRPr="00920AED" w:rsidRDefault="00920AED" w:rsidP="002A5750">
            <w:pPr>
              <w:pStyle w:val="ConsPlusNormal"/>
              <w:rPr>
                <w:rFonts w:ascii="Times New Roman" w:hAnsi="Times New Roman" w:cs="Times New Roman"/>
                <w:sz w:val="24"/>
                <w:szCs w:val="24"/>
              </w:rPr>
            </w:pPr>
          </w:p>
        </w:tc>
        <w:tc>
          <w:tcPr>
            <w:tcW w:w="4395" w:type="dxa"/>
            <w:gridSpan w:val="2"/>
            <w:vAlign w:val="bottom"/>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Указываются наименования и ИНН основных юридических лиц в составе группы компаний застройщика</w:t>
            </w:r>
          </w:p>
        </w:tc>
      </w:tr>
      <w:tr w:rsidR="00C02641" w:rsidRPr="00920AED" w:rsidTr="00C02641">
        <w:tc>
          <w:tcPr>
            <w:tcW w:w="680" w:type="dxa"/>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8.6</w:t>
            </w:r>
          </w:p>
        </w:tc>
        <w:tc>
          <w:tcPr>
            <w:tcW w:w="4277" w:type="dxa"/>
            <w:gridSpan w:val="3"/>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Структура собственности застройщика</w:t>
            </w:r>
          </w:p>
        </w:tc>
        <w:tc>
          <w:tcPr>
            <w:tcW w:w="5244" w:type="dxa"/>
            <w:gridSpan w:val="5"/>
          </w:tcPr>
          <w:p w:rsidR="00920AED" w:rsidRPr="00920AED" w:rsidRDefault="00920AED" w:rsidP="002A5750">
            <w:pPr>
              <w:pStyle w:val="ConsPlusNormal"/>
              <w:rPr>
                <w:rFonts w:ascii="Times New Roman" w:hAnsi="Times New Roman" w:cs="Times New Roman"/>
                <w:sz w:val="24"/>
                <w:szCs w:val="24"/>
              </w:rPr>
            </w:pPr>
          </w:p>
        </w:tc>
        <w:tc>
          <w:tcPr>
            <w:tcW w:w="4395" w:type="dxa"/>
            <w:gridSpan w:val="2"/>
            <w:vAlign w:val="bottom"/>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Лица, владеющие долями (акциями), составляющими уставный капитал застройщика (5% и более)</w:t>
            </w:r>
          </w:p>
        </w:tc>
      </w:tr>
      <w:tr w:rsidR="00C02641" w:rsidRPr="00920AED" w:rsidTr="00C02641">
        <w:tc>
          <w:tcPr>
            <w:tcW w:w="680" w:type="dxa"/>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8.7</w:t>
            </w:r>
          </w:p>
        </w:tc>
        <w:tc>
          <w:tcPr>
            <w:tcW w:w="4277" w:type="dxa"/>
            <w:gridSpan w:val="3"/>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Конечные бенефициары застройщика</w:t>
            </w:r>
          </w:p>
        </w:tc>
        <w:tc>
          <w:tcPr>
            <w:tcW w:w="5244" w:type="dxa"/>
            <w:gridSpan w:val="5"/>
          </w:tcPr>
          <w:p w:rsidR="00920AED" w:rsidRPr="00920AED" w:rsidRDefault="00920AED" w:rsidP="002A5750">
            <w:pPr>
              <w:pStyle w:val="ConsPlusNormal"/>
              <w:rPr>
                <w:rFonts w:ascii="Times New Roman" w:hAnsi="Times New Roman" w:cs="Times New Roman"/>
                <w:sz w:val="24"/>
                <w:szCs w:val="24"/>
              </w:rPr>
            </w:pPr>
          </w:p>
        </w:tc>
        <w:tc>
          <w:tcPr>
            <w:tcW w:w="4395" w:type="dxa"/>
            <w:gridSpan w:val="2"/>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Ф.И.О., доли владения</w:t>
            </w:r>
          </w:p>
        </w:tc>
      </w:tr>
      <w:tr w:rsidR="00C02641" w:rsidRPr="00920AED" w:rsidTr="00C02641">
        <w:tc>
          <w:tcPr>
            <w:tcW w:w="680" w:type="dxa"/>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8.8</w:t>
            </w:r>
          </w:p>
        </w:tc>
        <w:tc>
          <w:tcPr>
            <w:tcW w:w="4277" w:type="dxa"/>
            <w:gridSpan w:val="3"/>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Общее количество действующих разрешений на строительство (РНС) у застройщика без учета разрешения на строительство Проекта</w:t>
            </w:r>
          </w:p>
        </w:tc>
        <w:tc>
          <w:tcPr>
            <w:tcW w:w="5244" w:type="dxa"/>
            <w:gridSpan w:val="5"/>
          </w:tcPr>
          <w:p w:rsidR="00920AED" w:rsidRPr="00920AED" w:rsidRDefault="00920AED" w:rsidP="002A5750">
            <w:pPr>
              <w:pStyle w:val="ConsPlusNormal"/>
              <w:rPr>
                <w:rFonts w:ascii="Times New Roman" w:hAnsi="Times New Roman" w:cs="Times New Roman"/>
                <w:sz w:val="24"/>
                <w:szCs w:val="24"/>
              </w:rPr>
            </w:pPr>
          </w:p>
        </w:tc>
        <w:tc>
          <w:tcPr>
            <w:tcW w:w="4395" w:type="dxa"/>
            <w:gridSpan w:val="2"/>
            <w:vAlign w:val="bottom"/>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Указывается, если застройщик не является SPV-компанией (</w:t>
            </w:r>
            <w:hyperlink w:anchor="P373" w:history="1">
              <w:r w:rsidRPr="00920AED">
                <w:rPr>
                  <w:rFonts w:ascii="Times New Roman" w:hAnsi="Times New Roman" w:cs="Times New Roman"/>
                  <w:color w:val="0000FF"/>
                  <w:sz w:val="24"/>
                  <w:szCs w:val="24"/>
                </w:rPr>
                <w:t>пункт 8.3</w:t>
              </w:r>
            </w:hyperlink>
            <w:r w:rsidRPr="00920AED">
              <w:rPr>
                <w:rFonts w:ascii="Times New Roman" w:hAnsi="Times New Roman" w:cs="Times New Roman"/>
                <w:sz w:val="24"/>
                <w:szCs w:val="24"/>
              </w:rPr>
              <w:t xml:space="preserve"> заявки). РНС группы компаний застройщика не указывается</w:t>
            </w:r>
          </w:p>
        </w:tc>
      </w:tr>
      <w:tr w:rsidR="00C02641" w:rsidRPr="00920AED" w:rsidTr="00C02641">
        <w:tc>
          <w:tcPr>
            <w:tcW w:w="680" w:type="dxa"/>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8.9</w:t>
            </w:r>
          </w:p>
        </w:tc>
        <w:tc>
          <w:tcPr>
            <w:tcW w:w="4277" w:type="dxa"/>
            <w:gridSpan w:val="3"/>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Выручка застройщика за последние 12 месяцев, млн руб.</w:t>
            </w:r>
          </w:p>
        </w:tc>
        <w:tc>
          <w:tcPr>
            <w:tcW w:w="5244" w:type="dxa"/>
            <w:gridSpan w:val="5"/>
          </w:tcPr>
          <w:p w:rsidR="00920AED" w:rsidRPr="00920AED" w:rsidRDefault="00920AED" w:rsidP="002A5750">
            <w:pPr>
              <w:pStyle w:val="ConsPlusNormal"/>
              <w:rPr>
                <w:rFonts w:ascii="Times New Roman" w:hAnsi="Times New Roman" w:cs="Times New Roman"/>
                <w:sz w:val="24"/>
                <w:szCs w:val="24"/>
              </w:rPr>
            </w:pPr>
          </w:p>
        </w:tc>
        <w:tc>
          <w:tcPr>
            <w:tcW w:w="4395" w:type="dxa"/>
            <w:gridSpan w:val="2"/>
            <w:vAlign w:val="bottom"/>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Указывается, если застройщик не является SPV-компанией (</w:t>
            </w:r>
            <w:hyperlink w:anchor="P373" w:history="1">
              <w:r w:rsidRPr="00920AED">
                <w:rPr>
                  <w:rFonts w:ascii="Times New Roman" w:hAnsi="Times New Roman" w:cs="Times New Roman"/>
                  <w:color w:val="0000FF"/>
                  <w:sz w:val="24"/>
                  <w:szCs w:val="24"/>
                </w:rPr>
                <w:t>пункт 8.3</w:t>
              </w:r>
            </w:hyperlink>
            <w:r w:rsidRPr="00920AED">
              <w:rPr>
                <w:rFonts w:ascii="Times New Roman" w:hAnsi="Times New Roman" w:cs="Times New Roman"/>
                <w:sz w:val="24"/>
                <w:szCs w:val="24"/>
              </w:rPr>
              <w:t xml:space="preserve"> заявки). Выручка группы компаний застройщика не указывается</w:t>
            </w:r>
          </w:p>
        </w:tc>
      </w:tr>
      <w:tr w:rsidR="00C02641" w:rsidRPr="00920AED" w:rsidTr="00C02641">
        <w:tc>
          <w:tcPr>
            <w:tcW w:w="680" w:type="dxa"/>
          </w:tcPr>
          <w:p w:rsidR="00920AED" w:rsidRPr="00920AED" w:rsidRDefault="00920AED" w:rsidP="002A5750">
            <w:pPr>
              <w:pStyle w:val="ConsPlusNormal"/>
              <w:rPr>
                <w:rFonts w:ascii="Times New Roman" w:hAnsi="Times New Roman" w:cs="Times New Roman"/>
                <w:sz w:val="24"/>
                <w:szCs w:val="24"/>
              </w:rPr>
            </w:pPr>
            <w:bookmarkStart w:id="4" w:name="P401"/>
            <w:bookmarkEnd w:id="4"/>
            <w:r w:rsidRPr="00920AED">
              <w:rPr>
                <w:rFonts w:ascii="Times New Roman" w:hAnsi="Times New Roman" w:cs="Times New Roman"/>
                <w:sz w:val="24"/>
                <w:szCs w:val="24"/>
              </w:rPr>
              <w:t>8.10</w:t>
            </w:r>
          </w:p>
        </w:tc>
        <w:tc>
          <w:tcPr>
            <w:tcW w:w="4277" w:type="dxa"/>
            <w:gridSpan w:val="3"/>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Опыт строительства застройщика, лет</w:t>
            </w:r>
          </w:p>
        </w:tc>
        <w:tc>
          <w:tcPr>
            <w:tcW w:w="5244" w:type="dxa"/>
            <w:gridSpan w:val="5"/>
          </w:tcPr>
          <w:p w:rsidR="00920AED" w:rsidRPr="00920AED" w:rsidRDefault="00920AED" w:rsidP="002A5750">
            <w:pPr>
              <w:pStyle w:val="ConsPlusNormal"/>
              <w:rPr>
                <w:rFonts w:ascii="Times New Roman" w:hAnsi="Times New Roman" w:cs="Times New Roman"/>
                <w:sz w:val="24"/>
                <w:szCs w:val="24"/>
              </w:rPr>
            </w:pPr>
          </w:p>
        </w:tc>
        <w:tc>
          <w:tcPr>
            <w:tcW w:w="4395" w:type="dxa"/>
            <w:gridSpan w:val="2"/>
            <w:vAlign w:val="bottom"/>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Указывается, если застройщик не является SPV-компанией (</w:t>
            </w:r>
            <w:hyperlink w:anchor="P373" w:history="1">
              <w:r w:rsidRPr="00920AED">
                <w:rPr>
                  <w:rFonts w:ascii="Times New Roman" w:hAnsi="Times New Roman" w:cs="Times New Roman"/>
                  <w:color w:val="0000FF"/>
                  <w:sz w:val="24"/>
                  <w:szCs w:val="24"/>
                </w:rPr>
                <w:t>пункт 8.3</w:t>
              </w:r>
            </w:hyperlink>
            <w:r w:rsidRPr="00920AED">
              <w:rPr>
                <w:rFonts w:ascii="Times New Roman" w:hAnsi="Times New Roman" w:cs="Times New Roman"/>
                <w:sz w:val="24"/>
                <w:szCs w:val="24"/>
              </w:rPr>
              <w:t xml:space="preserve"> </w:t>
            </w:r>
            <w:r w:rsidRPr="00920AED">
              <w:rPr>
                <w:rFonts w:ascii="Times New Roman" w:hAnsi="Times New Roman" w:cs="Times New Roman"/>
                <w:sz w:val="24"/>
                <w:szCs w:val="24"/>
              </w:rPr>
              <w:lastRenderedPageBreak/>
              <w:t>заявки). Опыт строительства группы компаний застройщика не указывается</w:t>
            </w:r>
          </w:p>
        </w:tc>
      </w:tr>
      <w:tr w:rsidR="00C02641" w:rsidRPr="00920AED" w:rsidTr="00C02641">
        <w:tc>
          <w:tcPr>
            <w:tcW w:w="680" w:type="dxa"/>
            <w:vMerge w:val="restart"/>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lastRenderedPageBreak/>
              <w:t>8.11</w:t>
            </w:r>
          </w:p>
        </w:tc>
        <w:tc>
          <w:tcPr>
            <w:tcW w:w="1587" w:type="dxa"/>
            <w:vMerge w:val="restart"/>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Количество проектов, введенных в эксплуатацию, ед.:</w:t>
            </w:r>
          </w:p>
        </w:tc>
        <w:tc>
          <w:tcPr>
            <w:tcW w:w="2690" w:type="dxa"/>
            <w:gridSpan w:val="2"/>
            <w:vAlign w:val="bottom"/>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всего</w:t>
            </w:r>
          </w:p>
        </w:tc>
        <w:tc>
          <w:tcPr>
            <w:tcW w:w="5244" w:type="dxa"/>
            <w:gridSpan w:val="5"/>
          </w:tcPr>
          <w:p w:rsidR="00920AED" w:rsidRPr="00920AED" w:rsidRDefault="00920AED" w:rsidP="002A5750">
            <w:pPr>
              <w:pStyle w:val="ConsPlusNormal"/>
              <w:rPr>
                <w:rFonts w:ascii="Times New Roman" w:hAnsi="Times New Roman" w:cs="Times New Roman"/>
                <w:sz w:val="24"/>
                <w:szCs w:val="24"/>
              </w:rPr>
            </w:pPr>
          </w:p>
        </w:tc>
        <w:tc>
          <w:tcPr>
            <w:tcW w:w="4395" w:type="dxa"/>
            <w:gridSpan w:val="2"/>
            <w:vMerge w:val="restart"/>
            <w:vAlign w:val="bottom"/>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Указывается количество объектов, по которым имеются акты ввода в эксплуатацию, с учетом объектов, реализованных группой компаний застройщика</w:t>
            </w:r>
          </w:p>
        </w:tc>
      </w:tr>
      <w:tr w:rsidR="00C02641" w:rsidRPr="00920AED" w:rsidTr="00C02641">
        <w:tc>
          <w:tcPr>
            <w:tcW w:w="680" w:type="dxa"/>
            <w:vMerge/>
          </w:tcPr>
          <w:p w:rsidR="00920AED" w:rsidRPr="00920AED" w:rsidRDefault="00920AED" w:rsidP="002A5750">
            <w:pPr>
              <w:spacing w:after="1" w:line="0" w:lineRule="atLeast"/>
              <w:rPr>
                <w:rFonts w:ascii="Times New Roman" w:hAnsi="Times New Roman" w:cs="Times New Roman"/>
                <w:sz w:val="24"/>
                <w:szCs w:val="24"/>
              </w:rPr>
            </w:pPr>
          </w:p>
        </w:tc>
        <w:tc>
          <w:tcPr>
            <w:tcW w:w="1587" w:type="dxa"/>
            <w:vMerge/>
          </w:tcPr>
          <w:p w:rsidR="00920AED" w:rsidRPr="00920AED" w:rsidRDefault="00920AED" w:rsidP="002A5750">
            <w:pPr>
              <w:spacing w:after="1" w:line="0" w:lineRule="atLeast"/>
              <w:rPr>
                <w:rFonts w:ascii="Times New Roman" w:hAnsi="Times New Roman" w:cs="Times New Roman"/>
                <w:sz w:val="24"/>
                <w:szCs w:val="24"/>
              </w:rPr>
            </w:pPr>
          </w:p>
        </w:tc>
        <w:tc>
          <w:tcPr>
            <w:tcW w:w="2690" w:type="dxa"/>
            <w:gridSpan w:val="2"/>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сопоставимых с Проектом по масштабу и сложности</w:t>
            </w:r>
          </w:p>
        </w:tc>
        <w:tc>
          <w:tcPr>
            <w:tcW w:w="5244" w:type="dxa"/>
            <w:gridSpan w:val="5"/>
          </w:tcPr>
          <w:p w:rsidR="00920AED" w:rsidRPr="00920AED" w:rsidRDefault="00920AED" w:rsidP="002A5750">
            <w:pPr>
              <w:pStyle w:val="ConsPlusNormal"/>
              <w:rPr>
                <w:rFonts w:ascii="Times New Roman" w:hAnsi="Times New Roman" w:cs="Times New Roman"/>
                <w:sz w:val="24"/>
                <w:szCs w:val="24"/>
              </w:rPr>
            </w:pPr>
          </w:p>
        </w:tc>
        <w:tc>
          <w:tcPr>
            <w:tcW w:w="4395" w:type="dxa"/>
            <w:gridSpan w:val="2"/>
            <w:vMerge/>
          </w:tcPr>
          <w:p w:rsidR="00920AED" w:rsidRPr="00920AED" w:rsidRDefault="00920AED" w:rsidP="002A5750">
            <w:pPr>
              <w:spacing w:after="1" w:line="0" w:lineRule="atLeast"/>
              <w:rPr>
                <w:rFonts w:ascii="Times New Roman" w:hAnsi="Times New Roman" w:cs="Times New Roman"/>
                <w:sz w:val="24"/>
                <w:szCs w:val="24"/>
              </w:rPr>
            </w:pPr>
          </w:p>
        </w:tc>
      </w:tr>
      <w:tr w:rsidR="00C02641" w:rsidRPr="00920AED" w:rsidTr="00C02641">
        <w:trPr>
          <w:trHeight w:val="1109"/>
        </w:trPr>
        <w:tc>
          <w:tcPr>
            <w:tcW w:w="680" w:type="dxa"/>
          </w:tcPr>
          <w:p w:rsidR="00920AED" w:rsidRPr="00920AED" w:rsidRDefault="00920AED" w:rsidP="002A5750">
            <w:pPr>
              <w:pStyle w:val="ConsPlusNormal"/>
              <w:rPr>
                <w:rFonts w:ascii="Times New Roman" w:hAnsi="Times New Roman" w:cs="Times New Roman"/>
                <w:sz w:val="24"/>
                <w:szCs w:val="24"/>
              </w:rPr>
            </w:pPr>
            <w:bookmarkStart w:id="5" w:name="P412"/>
            <w:bookmarkEnd w:id="5"/>
            <w:r w:rsidRPr="00920AED">
              <w:rPr>
                <w:rFonts w:ascii="Times New Roman" w:hAnsi="Times New Roman" w:cs="Times New Roman"/>
                <w:sz w:val="24"/>
                <w:szCs w:val="24"/>
              </w:rPr>
              <w:t>8.12</w:t>
            </w:r>
          </w:p>
        </w:tc>
        <w:tc>
          <w:tcPr>
            <w:tcW w:w="4277" w:type="dxa"/>
            <w:gridSpan w:val="3"/>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Площадь введенных в эксплуатацию проектов за последние три года, кв. м, в том числе:</w:t>
            </w:r>
          </w:p>
        </w:tc>
        <w:tc>
          <w:tcPr>
            <w:tcW w:w="5244" w:type="dxa"/>
            <w:gridSpan w:val="5"/>
          </w:tcPr>
          <w:p w:rsidR="00920AED" w:rsidRPr="00920AED" w:rsidRDefault="00920AED" w:rsidP="002A5750">
            <w:pPr>
              <w:pStyle w:val="ConsPlusNormal"/>
              <w:rPr>
                <w:rFonts w:ascii="Times New Roman" w:hAnsi="Times New Roman" w:cs="Times New Roman"/>
                <w:sz w:val="24"/>
                <w:szCs w:val="24"/>
              </w:rPr>
            </w:pPr>
          </w:p>
        </w:tc>
        <w:tc>
          <w:tcPr>
            <w:tcW w:w="4395" w:type="dxa"/>
            <w:gridSpan w:val="2"/>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Указывается количество объектов, по которым имеются акты ввода в эксплуатацию, с учетом объектов, реализованных группой компаний застройщика</w:t>
            </w:r>
          </w:p>
        </w:tc>
      </w:tr>
      <w:tr w:rsidR="00C02641" w:rsidRPr="00920AED" w:rsidTr="00C02641">
        <w:tc>
          <w:tcPr>
            <w:tcW w:w="680" w:type="dxa"/>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8.12.1</w:t>
            </w:r>
          </w:p>
        </w:tc>
        <w:tc>
          <w:tcPr>
            <w:tcW w:w="4277" w:type="dxa"/>
            <w:gridSpan w:val="3"/>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введенных с нарушением установленного срока ввода в эксплуатацию</w:t>
            </w:r>
          </w:p>
        </w:tc>
        <w:tc>
          <w:tcPr>
            <w:tcW w:w="5244" w:type="dxa"/>
            <w:gridSpan w:val="5"/>
          </w:tcPr>
          <w:p w:rsidR="00920AED" w:rsidRPr="00920AED" w:rsidRDefault="00920AED" w:rsidP="002A5750">
            <w:pPr>
              <w:pStyle w:val="ConsPlusNormal"/>
              <w:rPr>
                <w:rFonts w:ascii="Times New Roman" w:hAnsi="Times New Roman" w:cs="Times New Roman"/>
                <w:sz w:val="24"/>
                <w:szCs w:val="24"/>
              </w:rPr>
            </w:pPr>
          </w:p>
        </w:tc>
        <w:tc>
          <w:tcPr>
            <w:tcW w:w="4395" w:type="dxa"/>
            <w:gridSpan w:val="2"/>
            <w:vAlign w:val="bottom"/>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По каждому Проекту указываются площадь объектов, введенных с нарушением срока (в кв. м), и срок нарушения (в мес.)</w:t>
            </w:r>
          </w:p>
        </w:tc>
      </w:tr>
      <w:tr w:rsidR="00C02641" w:rsidRPr="00920AED" w:rsidTr="00C02641">
        <w:tc>
          <w:tcPr>
            <w:tcW w:w="680" w:type="dxa"/>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8.13</w:t>
            </w:r>
          </w:p>
        </w:tc>
        <w:tc>
          <w:tcPr>
            <w:tcW w:w="4277" w:type="dxa"/>
            <w:gridSpan w:val="3"/>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Сумма площади проектов, реализуемых застройщиком на дату начала Проекта (без учета Проекта), кв. м</w:t>
            </w:r>
          </w:p>
        </w:tc>
        <w:tc>
          <w:tcPr>
            <w:tcW w:w="5244" w:type="dxa"/>
            <w:gridSpan w:val="5"/>
          </w:tcPr>
          <w:p w:rsidR="00920AED" w:rsidRPr="00920AED" w:rsidRDefault="00920AED" w:rsidP="002A5750">
            <w:pPr>
              <w:pStyle w:val="ConsPlusNormal"/>
              <w:rPr>
                <w:rFonts w:ascii="Times New Roman" w:hAnsi="Times New Roman" w:cs="Times New Roman"/>
                <w:sz w:val="24"/>
                <w:szCs w:val="24"/>
              </w:rPr>
            </w:pPr>
          </w:p>
        </w:tc>
        <w:tc>
          <w:tcPr>
            <w:tcW w:w="4395" w:type="dxa"/>
            <w:gridSpan w:val="2"/>
            <w:vAlign w:val="bottom"/>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Указывается площадь проектов, данные о которых размещены в ЕИСЖС, а также планируемых застройщиком к реализации</w:t>
            </w:r>
          </w:p>
        </w:tc>
      </w:tr>
      <w:tr w:rsidR="00C02641" w:rsidRPr="00920AED" w:rsidTr="00C02641">
        <w:tc>
          <w:tcPr>
            <w:tcW w:w="680" w:type="dxa"/>
            <w:vMerge w:val="restart"/>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8.14</w:t>
            </w:r>
          </w:p>
        </w:tc>
        <w:tc>
          <w:tcPr>
            <w:tcW w:w="4277" w:type="dxa"/>
            <w:gridSpan w:val="3"/>
            <w:vAlign w:val="bottom"/>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Сумма задолженности застройщика, тыс. руб., в том числе:</w:t>
            </w:r>
          </w:p>
        </w:tc>
        <w:tc>
          <w:tcPr>
            <w:tcW w:w="5244" w:type="dxa"/>
            <w:gridSpan w:val="5"/>
          </w:tcPr>
          <w:p w:rsidR="00920AED" w:rsidRPr="00920AED" w:rsidRDefault="00920AED" w:rsidP="002A5750">
            <w:pPr>
              <w:pStyle w:val="ConsPlusNormal"/>
              <w:rPr>
                <w:rFonts w:ascii="Times New Roman" w:hAnsi="Times New Roman" w:cs="Times New Roman"/>
                <w:sz w:val="24"/>
                <w:szCs w:val="24"/>
              </w:rPr>
            </w:pPr>
          </w:p>
        </w:tc>
        <w:tc>
          <w:tcPr>
            <w:tcW w:w="4395" w:type="dxa"/>
            <w:gridSpan w:val="2"/>
            <w:vMerge w:val="restart"/>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При наличии, с указанием видов задолженности, в том числе просроченной, и контрагентов (кредиторов, взыскателей)</w:t>
            </w:r>
          </w:p>
        </w:tc>
      </w:tr>
      <w:tr w:rsidR="00C02641" w:rsidRPr="00920AED" w:rsidTr="00C02641">
        <w:tc>
          <w:tcPr>
            <w:tcW w:w="680" w:type="dxa"/>
            <w:vMerge/>
          </w:tcPr>
          <w:p w:rsidR="00920AED" w:rsidRPr="00920AED" w:rsidRDefault="00920AED" w:rsidP="002A5750">
            <w:pPr>
              <w:spacing w:after="1" w:line="0" w:lineRule="atLeast"/>
              <w:rPr>
                <w:rFonts w:ascii="Times New Roman" w:hAnsi="Times New Roman" w:cs="Times New Roman"/>
                <w:sz w:val="24"/>
                <w:szCs w:val="24"/>
              </w:rPr>
            </w:pPr>
          </w:p>
        </w:tc>
        <w:tc>
          <w:tcPr>
            <w:tcW w:w="4277" w:type="dxa"/>
            <w:gridSpan w:val="3"/>
            <w:vAlign w:val="bottom"/>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кредиты, займы</w:t>
            </w:r>
          </w:p>
        </w:tc>
        <w:tc>
          <w:tcPr>
            <w:tcW w:w="5244" w:type="dxa"/>
            <w:gridSpan w:val="5"/>
          </w:tcPr>
          <w:p w:rsidR="00920AED" w:rsidRPr="00920AED" w:rsidRDefault="00920AED" w:rsidP="002A5750">
            <w:pPr>
              <w:pStyle w:val="ConsPlusNormal"/>
              <w:rPr>
                <w:rFonts w:ascii="Times New Roman" w:hAnsi="Times New Roman" w:cs="Times New Roman"/>
                <w:sz w:val="24"/>
                <w:szCs w:val="24"/>
              </w:rPr>
            </w:pPr>
          </w:p>
        </w:tc>
        <w:tc>
          <w:tcPr>
            <w:tcW w:w="4395" w:type="dxa"/>
            <w:gridSpan w:val="2"/>
            <w:vMerge/>
          </w:tcPr>
          <w:p w:rsidR="00920AED" w:rsidRPr="00920AED" w:rsidRDefault="00920AED" w:rsidP="002A5750">
            <w:pPr>
              <w:spacing w:after="1" w:line="0" w:lineRule="atLeast"/>
              <w:rPr>
                <w:rFonts w:ascii="Times New Roman" w:hAnsi="Times New Roman" w:cs="Times New Roman"/>
                <w:sz w:val="24"/>
                <w:szCs w:val="24"/>
              </w:rPr>
            </w:pPr>
          </w:p>
        </w:tc>
      </w:tr>
      <w:tr w:rsidR="00C02641" w:rsidRPr="00920AED" w:rsidTr="00C02641">
        <w:tc>
          <w:tcPr>
            <w:tcW w:w="680" w:type="dxa"/>
            <w:vMerge/>
          </w:tcPr>
          <w:p w:rsidR="00920AED" w:rsidRPr="00920AED" w:rsidRDefault="00920AED" w:rsidP="002A5750">
            <w:pPr>
              <w:spacing w:after="1" w:line="0" w:lineRule="atLeast"/>
              <w:rPr>
                <w:rFonts w:ascii="Times New Roman" w:hAnsi="Times New Roman" w:cs="Times New Roman"/>
                <w:sz w:val="24"/>
                <w:szCs w:val="24"/>
              </w:rPr>
            </w:pPr>
          </w:p>
        </w:tc>
        <w:tc>
          <w:tcPr>
            <w:tcW w:w="4277" w:type="dxa"/>
            <w:gridSpan w:val="3"/>
            <w:vAlign w:val="bottom"/>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векселя и долговые ценные бумаги</w:t>
            </w:r>
          </w:p>
        </w:tc>
        <w:tc>
          <w:tcPr>
            <w:tcW w:w="5244" w:type="dxa"/>
            <w:gridSpan w:val="5"/>
          </w:tcPr>
          <w:p w:rsidR="00920AED" w:rsidRPr="00920AED" w:rsidRDefault="00920AED" w:rsidP="002A5750">
            <w:pPr>
              <w:pStyle w:val="ConsPlusNormal"/>
              <w:rPr>
                <w:rFonts w:ascii="Times New Roman" w:hAnsi="Times New Roman" w:cs="Times New Roman"/>
                <w:sz w:val="24"/>
                <w:szCs w:val="24"/>
              </w:rPr>
            </w:pPr>
          </w:p>
        </w:tc>
        <w:tc>
          <w:tcPr>
            <w:tcW w:w="4395" w:type="dxa"/>
            <w:gridSpan w:val="2"/>
            <w:vMerge/>
          </w:tcPr>
          <w:p w:rsidR="00920AED" w:rsidRPr="00920AED" w:rsidRDefault="00920AED" w:rsidP="002A5750">
            <w:pPr>
              <w:spacing w:after="1" w:line="0" w:lineRule="atLeast"/>
              <w:rPr>
                <w:rFonts w:ascii="Times New Roman" w:hAnsi="Times New Roman" w:cs="Times New Roman"/>
                <w:sz w:val="24"/>
                <w:szCs w:val="24"/>
              </w:rPr>
            </w:pPr>
          </w:p>
        </w:tc>
      </w:tr>
      <w:tr w:rsidR="00C02641" w:rsidRPr="00920AED" w:rsidTr="00C02641">
        <w:tc>
          <w:tcPr>
            <w:tcW w:w="680" w:type="dxa"/>
            <w:vMerge/>
          </w:tcPr>
          <w:p w:rsidR="00920AED" w:rsidRPr="00920AED" w:rsidRDefault="00920AED" w:rsidP="002A5750">
            <w:pPr>
              <w:spacing w:after="1" w:line="0" w:lineRule="atLeast"/>
              <w:rPr>
                <w:rFonts w:ascii="Times New Roman" w:hAnsi="Times New Roman" w:cs="Times New Roman"/>
                <w:sz w:val="24"/>
                <w:szCs w:val="24"/>
              </w:rPr>
            </w:pPr>
          </w:p>
        </w:tc>
        <w:tc>
          <w:tcPr>
            <w:tcW w:w="4277" w:type="dxa"/>
            <w:gridSpan w:val="3"/>
            <w:vAlign w:val="bottom"/>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поручительства и иные обязательства</w:t>
            </w:r>
          </w:p>
        </w:tc>
        <w:tc>
          <w:tcPr>
            <w:tcW w:w="5244" w:type="dxa"/>
            <w:gridSpan w:val="5"/>
          </w:tcPr>
          <w:p w:rsidR="00920AED" w:rsidRPr="00920AED" w:rsidRDefault="00920AED" w:rsidP="002A5750">
            <w:pPr>
              <w:pStyle w:val="ConsPlusNormal"/>
              <w:rPr>
                <w:rFonts w:ascii="Times New Roman" w:hAnsi="Times New Roman" w:cs="Times New Roman"/>
                <w:sz w:val="24"/>
                <w:szCs w:val="24"/>
              </w:rPr>
            </w:pPr>
          </w:p>
        </w:tc>
        <w:tc>
          <w:tcPr>
            <w:tcW w:w="4395" w:type="dxa"/>
            <w:gridSpan w:val="2"/>
            <w:vMerge/>
          </w:tcPr>
          <w:p w:rsidR="00920AED" w:rsidRPr="00920AED" w:rsidRDefault="00920AED" w:rsidP="002A5750">
            <w:pPr>
              <w:spacing w:after="1" w:line="0" w:lineRule="atLeast"/>
              <w:rPr>
                <w:rFonts w:ascii="Times New Roman" w:hAnsi="Times New Roman" w:cs="Times New Roman"/>
                <w:sz w:val="24"/>
                <w:szCs w:val="24"/>
              </w:rPr>
            </w:pPr>
          </w:p>
        </w:tc>
      </w:tr>
      <w:tr w:rsidR="00C02641" w:rsidRPr="00920AED" w:rsidTr="00C02641">
        <w:tc>
          <w:tcPr>
            <w:tcW w:w="680" w:type="dxa"/>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8.15</w:t>
            </w:r>
          </w:p>
        </w:tc>
        <w:tc>
          <w:tcPr>
            <w:tcW w:w="4277" w:type="dxa"/>
            <w:gridSpan w:val="3"/>
            <w:vAlign w:val="bottom"/>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Иные, не связанные с жилищным строительством, реализуемые группой компаний застройщика направления бизнеса</w:t>
            </w:r>
          </w:p>
        </w:tc>
        <w:tc>
          <w:tcPr>
            <w:tcW w:w="5244" w:type="dxa"/>
            <w:gridSpan w:val="5"/>
          </w:tcPr>
          <w:p w:rsidR="00920AED" w:rsidRPr="00920AED" w:rsidRDefault="00920AED" w:rsidP="002A5750">
            <w:pPr>
              <w:pStyle w:val="ConsPlusNormal"/>
              <w:rPr>
                <w:rFonts w:ascii="Times New Roman" w:hAnsi="Times New Roman" w:cs="Times New Roman"/>
                <w:sz w:val="24"/>
                <w:szCs w:val="24"/>
              </w:rPr>
            </w:pPr>
          </w:p>
        </w:tc>
        <w:tc>
          <w:tcPr>
            <w:tcW w:w="4395" w:type="dxa"/>
            <w:gridSpan w:val="2"/>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При наличии</w:t>
            </w:r>
          </w:p>
        </w:tc>
      </w:tr>
      <w:tr w:rsidR="00C02641" w:rsidRPr="00920AED" w:rsidTr="00C02641">
        <w:tc>
          <w:tcPr>
            <w:tcW w:w="680" w:type="dxa"/>
          </w:tcPr>
          <w:p w:rsidR="00920AED" w:rsidRPr="00920AED" w:rsidRDefault="00920AED" w:rsidP="002A5750">
            <w:pPr>
              <w:pStyle w:val="ConsPlusNormal"/>
              <w:outlineLvl w:val="3"/>
              <w:rPr>
                <w:rFonts w:ascii="Times New Roman" w:hAnsi="Times New Roman" w:cs="Times New Roman"/>
                <w:sz w:val="24"/>
                <w:szCs w:val="24"/>
              </w:rPr>
            </w:pPr>
            <w:r w:rsidRPr="00920AED">
              <w:rPr>
                <w:rFonts w:ascii="Times New Roman" w:hAnsi="Times New Roman" w:cs="Times New Roman"/>
                <w:sz w:val="24"/>
                <w:szCs w:val="24"/>
              </w:rPr>
              <w:t>9</w:t>
            </w:r>
          </w:p>
        </w:tc>
        <w:tc>
          <w:tcPr>
            <w:tcW w:w="4277" w:type="dxa"/>
            <w:gridSpan w:val="3"/>
            <w:vAlign w:val="bottom"/>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Участники Проекта</w:t>
            </w:r>
          </w:p>
        </w:tc>
        <w:tc>
          <w:tcPr>
            <w:tcW w:w="5244" w:type="dxa"/>
            <w:gridSpan w:val="5"/>
          </w:tcPr>
          <w:p w:rsidR="00920AED" w:rsidRPr="00920AED" w:rsidRDefault="00920AED" w:rsidP="002A5750">
            <w:pPr>
              <w:pStyle w:val="ConsPlusNormal"/>
              <w:rPr>
                <w:rFonts w:ascii="Times New Roman" w:hAnsi="Times New Roman" w:cs="Times New Roman"/>
                <w:sz w:val="24"/>
                <w:szCs w:val="24"/>
              </w:rPr>
            </w:pPr>
          </w:p>
        </w:tc>
        <w:tc>
          <w:tcPr>
            <w:tcW w:w="4395" w:type="dxa"/>
            <w:gridSpan w:val="2"/>
          </w:tcPr>
          <w:p w:rsidR="00920AED" w:rsidRPr="00920AED" w:rsidRDefault="00920AED" w:rsidP="002A5750">
            <w:pPr>
              <w:pStyle w:val="ConsPlusNormal"/>
              <w:rPr>
                <w:rFonts w:ascii="Times New Roman" w:hAnsi="Times New Roman" w:cs="Times New Roman"/>
                <w:sz w:val="24"/>
                <w:szCs w:val="24"/>
              </w:rPr>
            </w:pPr>
          </w:p>
        </w:tc>
      </w:tr>
      <w:tr w:rsidR="00C02641" w:rsidRPr="00920AED" w:rsidTr="00C02641">
        <w:tc>
          <w:tcPr>
            <w:tcW w:w="680" w:type="dxa"/>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lastRenderedPageBreak/>
              <w:t>9.1</w:t>
            </w:r>
          </w:p>
        </w:tc>
        <w:tc>
          <w:tcPr>
            <w:tcW w:w="4277" w:type="dxa"/>
            <w:gridSpan w:val="3"/>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Наименование генерального подрядчика (лица, осуществляющего строительство)</w:t>
            </w:r>
          </w:p>
        </w:tc>
        <w:tc>
          <w:tcPr>
            <w:tcW w:w="5244" w:type="dxa"/>
            <w:gridSpan w:val="5"/>
          </w:tcPr>
          <w:p w:rsidR="00920AED" w:rsidRPr="00920AED" w:rsidRDefault="00920AED" w:rsidP="002A5750">
            <w:pPr>
              <w:pStyle w:val="ConsPlusNormal"/>
              <w:rPr>
                <w:rFonts w:ascii="Times New Roman" w:hAnsi="Times New Roman" w:cs="Times New Roman"/>
                <w:sz w:val="24"/>
                <w:szCs w:val="24"/>
              </w:rPr>
            </w:pPr>
          </w:p>
        </w:tc>
        <w:tc>
          <w:tcPr>
            <w:tcW w:w="4395" w:type="dxa"/>
            <w:gridSpan w:val="2"/>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Указывается:</w:t>
            </w:r>
          </w:p>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определенный (планируемый) генеральный подрядчик (при его отсутствии - основные подрядчики) либо что строительство осуществляется застройщиком собственными силами; наличие аффилированности генерального подрядчика с застройщиком</w:t>
            </w:r>
          </w:p>
        </w:tc>
      </w:tr>
      <w:tr w:rsidR="00C02641" w:rsidRPr="00920AED" w:rsidTr="00C02641">
        <w:tc>
          <w:tcPr>
            <w:tcW w:w="680" w:type="dxa"/>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9.2</w:t>
            </w:r>
          </w:p>
        </w:tc>
        <w:tc>
          <w:tcPr>
            <w:tcW w:w="4277" w:type="dxa"/>
            <w:gridSpan w:val="3"/>
            <w:vAlign w:val="bottom"/>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ИНН генерального подрядчика</w:t>
            </w:r>
          </w:p>
        </w:tc>
        <w:tc>
          <w:tcPr>
            <w:tcW w:w="5244" w:type="dxa"/>
            <w:gridSpan w:val="5"/>
          </w:tcPr>
          <w:p w:rsidR="00920AED" w:rsidRPr="00920AED" w:rsidRDefault="00920AED" w:rsidP="002A5750">
            <w:pPr>
              <w:pStyle w:val="ConsPlusNormal"/>
              <w:rPr>
                <w:rFonts w:ascii="Times New Roman" w:hAnsi="Times New Roman" w:cs="Times New Roman"/>
                <w:sz w:val="24"/>
                <w:szCs w:val="24"/>
              </w:rPr>
            </w:pPr>
          </w:p>
        </w:tc>
        <w:tc>
          <w:tcPr>
            <w:tcW w:w="4395" w:type="dxa"/>
            <w:gridSpan w:val="2"/>
          </w:tcPr>
          <w:p w:rsidR="00920AED" w:rsidRPr="00920AED" w:rsidRDefault="00920AED" w:rsidP="002A5750">
            <w:pPr>
              <w:pStyle w:val="ConsPlusNormal"/>
              <w:rPr>
                <w:rFonts w:ascii="Times New Roman" w:hAnsi="Times New Roman" w:cs="Times New Roman"/>
                <w:sz w:val="24"/>
                <w:szCs w:val="24"/>
              </w:rPr>
            </w:pPr>
          </w:p>
        </w:tc>
      </w:tr>
      <w:tr w:rsidR="00C02641" w:rsidRPr="00920AED" w:rsidTr="00C02641">
        <w:tc>
          <w:tcPr>
            <w:tcW w:w="680" w:type="dxa"/>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9.3</w:t>
            </w:r>
          </w:p>
        </w:tc>
        <w:tc>
          <w:tcPr>
            <w:tcW w:w="4277" w:type="dxa"/>
            <w:gridSpan w:val="3"/>
            <w:vAlign w:val="bottom"/>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Количество возведенных генеральным подрядчиком (лицом, осуществляющим строительство) объектов строительства, сопоставимых с реализуемым Проектом, за последние три года, ед.</w:t>
            </w:r>
          </w:p>
        </w:tc>
        <w:tc>
          <w:tcPr>
            <w:tcW w:w="5244" w:type="dxa"/>
            <w:gridSpan w:val="5"/>
          </w:tcPr>
          <w:p w:rsidR="00920AED" w:rsidRPr="00920AED" w:rsidRDefault="00920AED" w:rsidP="002A5750">
            <w:pPr>
              <w:pStyle w:val="ConsPlusNormal"/>
              <w:rPr>
                <w:rFonts w:ascii="Times New Roman" w:hAnsi="Times New Roman" w:cs="Times New Roman"/>
                <w:sz w:val="24"/>
                <w:szCs w:val="24"/>
              </w:rPr>
            </w:pPr>
          </w:p>
        </w:tc>
        <w:tc>
          <w:tcPr>
            <w:tcW w:w="4395" w:type="dxa"/>
            <w:gridSpan w:val="2"/>
          </w:tcPr>
          <w:p w:rsidR="00920AED" w:rsidRPr="00920AED" w:rsidRDefault="00920AED" w:rsidP="002A5750">
            <w:pPr>
              <w:pStyle w:val="ConsPlusNormal"/>
              <w:rPr>
                <w:rFonts w:ascii="Times New Roman" w:hAnsi="Times New Roman" w:cs="Times New Roman"/>
                <w:sz w:val="24"/>
                <w:szCs w:val="24"/>
              </w:rPr>
            </w:pPr>
          </w:p>
        </w:tc>
      </w:tr>
      <w:tr w:rsidR="00C02641" w:rsidRPr="00920AED" w:rsidTr="00C02641">
        <w:tc>
          <w:tcPr>
            <w:tcW w:w="680" w:type="dxa"/>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9.4</w:t>
            </w:r>
          </w:p>
        </w:tc>
        <w:tc>
          <w:tcPr>
            <w:tcW w:w="4277" w:type="dxa"/>
            <w:gridSpan w:val="3"/>
            <w:vAlign w:val="bottom"/>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Реквизиты договора с генеральным подрядчиком (лицом, осуществляющим строительство) в отношении Проекта и сумма договора, тыс. руб.</w:t>
            </w:r>
          </w:p>
        </w:tc>
        <w:tc>
          <w:tcPr>
            <w:tcW w:w="5244" w:type="dxa"/>
            <w:gridSpan w:val="5"/>
          </w:tcPr>
          <w:p w:rsidR="00920AED" w:rsidRPr="00920AED" w:rsidRDefault="00920AED" w:rsidP="002A5750">
            <w:pPr>
              <w:pStyle w:val="ConsPlusNormal"/>
              <w:rPr>
                <w:rFonts w:ascii="Times New Roman" w:hAnsi="Times New Roman" w:cs="Times New Roman"/>
                <w:sz w:val="24"/>
                <w:szCs w:val="24"/>
              </w:rPr>
            </w:pPr>
          </w:p>
        </w:tc>
        <w:tc>
          <w:tcPr>
            <w:tcW w:w="4395" w:type="dxa"/>
            <w:gridSpan w:val="2"/>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При наличии</w:t>
            </w:r>
          </w:p>
        </w:tc>
      </w:tr>
      <w:tr w:rsidR="00C02641" w:rsidRPr="00920AED" w:rsidTr="00C02641">
        <w:tc>
          <w:tcPr>
            <w:tcW w:w="680" w:type="dxa"/>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9.5</w:t>
            </w:r>
          </w:p>
        </w:tc>
        <w:tc>
          <w:tcPr>
            <w:tcW w:w="4277" w:type="dxa"/>
            <w:gridSpan w:val="3"/>
            <w:vAlign w:val="bottom"/>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Лимит ответственности саморегулируемой организации (СРО) генерального подрядчика, тыс. руб.</w:t>
            </w:r>
          </w:p>
        </w:tc>
        <w:tc>
          <w:tcPr>
            <w:tcW w:w="5244" w:type="dxa"/>
            <w:gridSpan w:val="5"/>
          </w:tcPr>
          <w:p w:rsidR="00920AED" w:rsidRPr="00920AED" w:rsidRDefault="00920AED" w:rsidP="002A5750">
            <w:pPr>
              <w:pStyle w:val="ConsPlusNormal"/>
              <w:rPr>
                <w:rFonts w:ascii="Times New Roman" w:hAnsi="Times New Roman" w:cs="Times New Roman"/>
                <w:sz w:val="24"/>
                <w:szCs w:val="24"/>
              </w:rPr>
            </w:pPr>
          </w:p>
        </w:tc>
        <w:tc>
          <w:tcPr>
            <w:tcW w:w="4395" w:type="dxa"/>
            <w:gridSpan w:val="2"/>
          </w:tcPr>
          <w:p w:rsidR="00920AED" w:rsidRPr="00920AED" w:rsidRDefault="00920AED" w:rsidP="002A5750">
            <w:pPr>
              <w:pStyle w:val="ConsPlusNormal"/>
              <w:rPr>
                <w:rFonts w:ascii="Times New Roman" w:hAnsi="Times New Roman" w:cs="Times New Roman"/>
                <w:sz w:val="24"/>
                <w:szCs w:val="24"/>
              </w:rPr>
            </w:pPr>
          </w:p>
        </w:tc>
      </w:tr>
      <w:tr w:rsidR="00C02641" w:rsidRPr="00920AED" w:rsidTr="00C02641">
        <w:tc>
          <w:tcPr>
            <w:tcW w:w="680" w:type="dxa"/>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9.6</w:t>
            </w:r>
          </w:p>
        </w:tc>
        <w:tc>
          <w:tcPr>
            <w:tcW w:w="4277" w:type="dxa"/>
            <w:gridSpan w:val="3"/>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Наименование технического заказчика</w:t>
            </w:r>
          </w:p>
        </w:tc>
        <w:tc>
          <w:tcPr>
            <w:tcW w:w="5244" w:type="dxa"/>
            <w:gridSpan w:val="5"/>
          </w:tcPr>
          <w:p w:rsidR="00920AED" w:rsidRPr="00920AED" w:rsidRDefault="00920AED" w:rsidP="002A5750">
            <w:pPr>
              <w:pStyle w:val="ConsPlusNormal"/>
              <w:rPr>
                <w:rFonts w:ascii="Times New Roman" w:hAnsi="Times New Roman" w:cs="Times New Roman"/>
                <w:sz w:val="24"/>
                <w:szCs w:val="24"/>
              </w:rPr>
            </w:pPr>
          </w:p>
        </w:tc>
        <w:tc>
          <w:tcPr>
            <w:tcW w:w="4395" w:type="dxa"/>
            <w:gridSpan w:val="2"/>
            <w:vAlign w:val="bottom"/>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Указывается:</w:t>
            </w:r>
          </w:p>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определенный/планируемый технический заказчик;</w:t>
            </w:r>
          </w:p>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наличие его аффилированности с застройщиком</w:t>
            </w:r>
          </w:p>
        </w:tc>
      </w:tr>
      <w:tr w:rsidR="00C02641" w:rsidRPr="00920AED" w:rsidTr="00C02641">
        <w:tc>
          <w:tcPr>
            <w:tcW w:w="680" w:type="dxa"/>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9.7</w:t>
            </w:r>
          </w:p>
        </w:tc>
        <w:tc>
          <w:tcPr>
            <w:tcW w:w="4277" w:type="dxa"/>
            <w:gridSpan w:val="3"/>
            <w:vAlign w:val="bottom"/>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ИНН технического заказчика</w:t>
            </w:r>
          </w:p>
        </w:tc>
        <w:tc>
          <w:tcPr>
            <w:tcW w:w="5244" w:type="dxa"/>
            <w:gridSpan w:val="5"/>
          </w:tcPr>
          <w:p w:rsidR="00920AED" w:rsidRPr="00920AED" w:rsidRDefault="00920AED" w:rsidP="002A5750">
            <w:pPr>
              <w:pStyle w:val="ConsPlusNormal"/>
              <w:rPr>
                <w:rFonts w:ascii="Times New Roman" w:hAnsi="Times New Roman" w:cs="Times New Roman"/>
                <w:sz w:val="24"/>
                <w:szCs w:val="24"/>
              </w:rPr>
            </w:pPr>
          </w:p>
        </w:tc>
        <w:tc>
          <w:tcPr>
            <w:tcW w:w="4395" w:type="dxa"/>
            <w:gridSpan w:val="2"/>
          </w:tcPr>
          <w:p w:rsidR="00920AED" w:rsidRPr="00920AED" w:rsidRDefault="00920AED" w:rsidP="002A5750">
            <w:pPr>
              <w:pStyle w:val="ConsPlusNormal"/>
              <w:rPr>
                <w:rFonts w:ascii="Times New Roman" w:hAnsi="Times New Roman" w:cs="Times New Roman"/>
                <w:sz w:val="24"/>
                <w:szCs w:val="24"/>
              </w:rPr>
            </w:pPr>
          </w:p>
        </w:tc>
      </w:tr>
      <w:tr w:rsidR="00C02641" w:rsidRPr="00920AED" w:rsidTr="00C02641">
        <w:tc>
          <w:tcPr>
            <w:tcW w:w="680" w:type="dxa"/>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9.8</w:t>
            </w:r>
          </w:p>
        </w:tc>
        <w:tc>
          <w:tcPr>
            <w:tcW w:w="4277" w:type="dxa"/>
            <w:gridSpan w:val="3"/>
            <w:vAlign w:val="bottom"/>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Реквизиты договора с техническим заказчиком в отношении Проекта и сумма договора, тыс. руб.</w:t>
            </w:r>
          </w:p>
        </w:tc>
        <w:tc>
          <w:tcPr>
            <w:tcW w:w="5244" w:type="dxa"/>
            <w:gridSpan w:val="5"/>
          </w:tcPr>
          <w:p w:rsidR="00920AED" w:rsidRPr="00920AED" w:rsidRDefault="00920AED" w:rsidP="002A5750">
            <w:pPr>
              <w:pStyle w:val="ConsPlusNormal"/>
              <w:rPr>
                <w:rFonts w:ascii="Times New Roman" w:hAnsi="Times New Roman" w:cs="Times New Roman"/>
                <w:sz w:val="24"/>
                <w:szCs w:val="24"/>
              </w:rPr>
            </w:pPr>
          </w:p>
        </w:tc>
        <w:tc>
          <w:tcPr>
            <w:tcW w:w="4395" w:type="dxa"/>
            <w:gridSpan w:val="2"/>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При наличии</w:t>
            </w:r>
          </w:p>
        </w:tc>
      </w:tr>
      <w:tr w:rsidR="00C02641" w:rsidRPr="00920AED" w:rsidTr="00C02641">
        <w:tc>
          <w:tcPr>
            <w:tcW w:w="680" w:type="dxa"/>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9.9</w:t>
            </w:r>
          </w:p>
        </w:tc>
        <w:tc>
          <w:tcPr>
            <w:tcW w:w="4277" w:type="dxa"/>
            <w:gridSpan w:val="3"/>
            <w:vAlign w:val="bottom"/>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 xml:space="preserve">Лимит ответственности СРО </w:t>
            </w:r>
            <w:r w:rsidRPr="00920AED">
              <w:rPr>
                <w:rFonts w:ascii="Times New Roman" w:hAnsi="Times New Roman" w:cs="Times New Roman"/>
                <w:sz w:val="24"/>
                <w:szCs w:val="24"/>
              </w:rPr>
              <w:lastRenderedPageBreak/>
              <w:t>технического заказчика, тыс. руб.</w:t>
            </w:r>
          </w:p>
        </w:tc>
        <w:tc>
          <w:tcPr>
            <w:tcW w:w="5244" w:type="dxa"/>
            <w:gridSpan w:val="5"/>
          </w:tcPr>
          <w:p w:rsidR="00920AED" w:rsidRPr="00920AED" w:rsidRDefault="00920AED" w:rsidP="002A5750">
            <w:pPr>
              <w:pStyle w:val="ConsPlusNormal"/>
              <w:rPr>
                <w:rFonts w:ascii="Times New Roman" w:hAnsi="Times New Roman" w:cs="Times New Roman"/>
                <w:sz w:val="24"/>
                <w:szCs w:val="24"/>
              </w:rPr>
            </w:pPr>
          </w:p>
        </w:tc>
        <w:tc>
          <w:tcPr>
            <w:tcW w:w="4395" w:type="dxa"/>
            <w:gridSpan w:val="2"/>
          </w:tcPr>
          <w:p w:rsidR="00920AED" w:rsidRPr="00920AED" w:rsidRDefault="00920AED" w:rsidP="002A5750">
            <w:pPr>
              <w:pStyle w:val="ConsPlusNormal"/>
              <w:rPr>
                <w:rFonts w:ascii="Times New Roman" w:hAnsi="Times New Roman" w:cs="Times New Roman"/>
                <w:sz w:val="24"/>
                <w:szCs w:val="24"/>
              </w:rPr>
            </w:pPr>
          </w:p>
        </w:tc>
      </w:tr>
      <w:tr w:rsidR="00C02641" w:rsidRPr="00920AED" w:rsidTr="00C02641">
        <w:tc>
          <w:tcPr>
            <w:tcW w:w="680" w:type="dxa"/>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9.10</w:t>
            </w:r>
          </w:p>
        </w:tc>
        <w:tc>
          <w:tcPr>
            <w:tcW w:w="4277" w:type="dxa"/>
            <w:gridSpan w:val="3"/>
            <w:vAlign w:val="center"/>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Другие участники</w:t>
            </w:r>
          </w:p>
        </w:tc>
        <w:tc>
          <w:tcPr>
            <w:tcW w:w="5244" w:type="dxa"/>
            <w:gridSpan w:val="5"/>
          </w:tcPr>
          <w:p w:rsidR="00920AED" w:rsidRPr="00920AED" w:rsidRDefault="00920AED" w:rsidP="002A5750">
            <w:pPr>
              <w:pStyle w:val="ConsPlusNormal"/>
              <w:rPr>
                <w:rFonts w:ascii="Times New Roman" w:hAnsi="Times New Roman" w:cs="Times New Roman"/>
                <w:sz w:val="24"/>
                <w:szCs w:val="24"/>
              </w:rPr>
            </w:pPr>
          </w:p>
        </w:tc>
        <w:tc>
          <w:tcPr>
            <w:tcW w:w="4395" w:type="dxa"/>
            <w:gridSpan w:val="2"/>
            <w:vAlign w:val="bottom"/>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Указать при условии существенного участия (влияния) на реализацию Проекта</w:t>
            </w:r>
          </w:p>
        </w:tc>
      </w:tr>
      <w:tr w:rsidR="00C02641" w:rsidRPr="00920AED" w:rsidTr="00C02641">
        <w:tc>
          <w:tcPr>
            <w:tcW w:w="680" w:type="dxa"/>
          </w:tcPr>
          <w:p w:rsidR="00920AED" w:rsidRPr="00920AED" w:rsidRDefault="00920AED" w:rsidP="002A5750">
            <w:pPr>
              <w:pStyle w:val="ConsPlusNormal"/>
              <w:outlineLvl w:val="3"/>
              <w:rPr>
                <w:rFonts w:ascii="Times New Roman" w:hAnsi="Times New Roman" w:cs="Times New Roman"/>
                <w:sz w:val="24"/>
                <w:szCs w:val="24"/>
              </w:rPr>
            </w:pPr>
            <w:r w:rsidRPr="00920AED">
              <w:rPr>
                <w:rFonts w:ascii="Times New Roman" w:hAnsi="Times New Roman" w:cs="Times New Roman"/>
                <w:sz w:val="24"/>
                <w:szCs w:val="24"/>
              </w:rPr>
              <w:t>10</w:t>
            </w:r>
          </w:p>
        </w:tc>
        <w:tc>
          <w:tcPr>
            <w:tcW w:w="4277" w:type="dxa"/>
            <w:gridSpan w:val="3"/>
            <w:vAlign w:val="bottom"/>
          </w:tcPr>
          <w:p w:rsidR="00920AED" w:rsidRPr="00920AED" w:rsidRDefault="00920AED" w:rsidP="002A5750">
            <w:pPr>
              <w:pStyle w:val="ConsPlusNormal"/>
              <w:jc w:val="both"/>
              <w:rPr>
                <w:rFonts w:ascii="Times New Roman" w:hAnsi="Times New Roman" w:cs="Times New Roman"/>
                <w:sz w:val="24"/>
                <w:szCs w:val="24"/>
              </w:rPr>
            </w:pPr>
            <w:r w:rsidRPr="00920AED">
              <w:rPr>
                <w:rFonts w:ascii="Times New Roman" w:hAnsi="Times New Roman" w:cs="Times New Roman"/>
                <w:sz w:val="24"/>
                <w:szCs w:val="24"/>
              </w:rPr>
              <w:t>Обеспечение застройщиком обязательств по кредиту</w:t>
            </w:r>
          </w:p>
        </w:tc>
        <w:tc>
          <w:tcPr>
            <w:tcW w:w="5244" w:type="dxa"/>
            <w:gridSpan w:val="5"/>
          </w:tcPr>
          <w:p w:rsidR="00920AED" w:rsidRPr="00920AED" w:rsidRDefault="00920AED" w:rsidP="002A5750">
            <w:pPr>
              <w:pStyle w:val="ConsPlusNormal"/>
              <w:rPr>
                <w:rFonts w:ascii="Times New Roman" w:hAnsi="Times New Roman" w:cs="Times New Roman"/>
                <w:sz w:val="24"/>
                <w:szCs w:val="24"/>
              </w:rPr>
            </w:pPr>
          </w:p>
        </w:tc>
        <w:tc>
          <w:tcPr>
            <w:tcW w:w="4395" w:type="dxa"/>
            <w:gridSpan w:val="2"/>
          </w:tcPr>
          <w:p w:rsidR="00920AED" w:rsidRPr="00920AED" w:rsidRDefault="00920AED" w:rsidP="002A5750">
            <w:pPr>
              <w:pStyle w:val="ConsPlusNormal"/>
              <w:rPr>
                <w:rFonts w:ascii="Times New Roman" w:hAnsi="Times New Roman" w:cs="Times New Roman"/>
                <w:sz w:val="24"/>
                <w:szCs w:val="24"/>
              </w:rPr>
            </w:pPr>
          </w:p>
        </w:tc>
      </w:tr>
      <w:tr w:rsidR="00C02641" w:rsidRPr="00920AED" w:rsidTr="00C02641">
        <w:tc>
          <w:tcPr>
            <w:tcW w:w="680" w:type="dxa"/>
            <w:vMerge w:val="restart"/>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10.1</w:t>
            </w:r>
          </w:p>
        </w:tc>
        <w:tc>
          <w:tcPr>
            <w:tcW w:w="4277" w:type="dxa"/>
            <w:gridSpan w:val="3"/>
            <w:vMerge w:val="restart"/>
          </w:tcPr>
          <w:p w:rsidR="00920AED" w:rsidRPr="00920AED" w:rsidRDefault="00920AED" w:rsidP="002A5750">
            <w:pPr>
              <w:pStyle w:val="ConsPlusNormal"/>
              <w:jc w:val="both"/>
              <w:rPr>
                <w:rFonts w:ascii="Times New Roman" w:hAnsi="Times New Roman" w:cs="Times New Roman"/>
                <w:sz w:val="24"/>
                <w:szCs w:val="24"/>
              </w:rPr>
            </w:pPr>
            <w:r w:rsidRPr="00920AED">
              <w:rPr>
                <w:rFonts w:ascii="Times New Roman" w:hAnsi="Times New Roman" w:cs="Times New Roman"/>
                <w:sz w:val="24"/>
                <w:szCs w:val="24"/>
              </w:rPr>
              <w:t>Залог</w:t>
            </w:r>
          </w:p>
        </w:tc>
        <w:tc>
          <w:tcPr>
            <w:tcW w:w="1618" w:type="dxa"/>
            <w:gridSpan w:val="2"/>
          </w:tcPr>
          <w:p w:rsidR="00920AED" w:rsidRPr="00920AED" w:rsidRDefault="00920AED" w:rsidP="002A5750">
            <w:pPr>
              <w:pStyle w:val="ConsPlusNormal"/>
              <w:jc w:val="center"/>
              <w:rPr>
                <w:rFonts w:ascii="Times New Roman" w:hAnsi="Times New Roman" w:cs="Times New Roman"/>
                <w:sz w:val="24"/>
                <w:szCs w:val="24"/>
              </w:rPr>
            </w:pPr>
            <w:r w:rsidRPr="00920AED">
              <w:rPr>
                <w:rFonts w:ascii="Times New Roman" w:hAnsi="Times New Roman" w:cs="Times New Roman"/>
                <w:sz w:val="24"/>
                <w:szCs w:val="24"/>
              </w:rPr>
              <w:t>Вид предмета залога</w:t>
            </w:r>
          </w:p>
        </w:tc>
        <w:tc>
          <w:tcPr>
            <w:tcW w:w="3626" w:type="dxa"/>
            <w:gridSpan w:val="3"/>
          </w:tcPr>
          <w:p w:rsidR="00920AED" w:rsidRPr="00920AED" w:rsidRDefault="00920AED" w:rsidP="002A5750">
            <w:pPr>
              <w:pStyle w:val="ConsPlusNormal"/>
              <w:jc w:val="center"/>
              <w:rPr>
                <w:rFonts w:ascii="Times New Roman" w:hAnsi="Times New Roman" w:cs="Times New Roman"/>
                <w:sz w:val="24"/>
                <w:szCs w:val="24"/>
              </w:rPr>
            </w:pPr>
            <w:r w:rsidRPr="00920AED">
              <w:rPr>
                <w:rFonts w:ascii="Times New Roman" w:hAnsi="Times New Roman" w:cs="Times New Roman"/>
                <w:sz w:val="24"/>
                <w:szCs w:val="24"/>
              </w:rPr>
              <w:t>Рыночная стоимость, тыс. руб.</w:t>
            </w:r>
          </w:p>
        </w:tc>
        <w:tc>
          <w:tcPr>
            <w:tcW w:w="4395" w:type="dxa"/>
            <w:gridSpan w:val="2"/>
            <w:vMerge w:val="restart"/>
            <w:vAlign w:val="bottom"/>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Земельный участок или права аренды, доли (акции) застройщика, имущественные права по Проекту, иное. Стоимость указывается для каждого вида (предмета) обеспечения по оценке застройщика или на основании, при его наличии, отчета независимого оценщика</w:t>
            </w:r>
          </w:p>
        </w:tc>
      </w:tr>
      <w:tr w:rsidR="00C02641" w:rsidRPr="00920AED" w:rsidTr="00C02641">
        <w:tc>
          <w:tcPr>
            <w:tcW w:w="680" w:type="dxa"/>
            <w:vMerge/>
          </w:tcPr>
          <w:p w:rsidR="00920AED" w:rsidRPr="00920AED" w:rsidRDefault="00920AED" w:rsidP="002A5750">
            <w:pPr>
              <w:spacing w:after="1" w:line="0" w:lineRule="atLeast"/>
              <w:rPr>
                <w:rFonts w:ascii="Times New Roman" w:hAnsi="Times New Roman" w:cs="Times New Roman"/>
                <w:sz w:val="24"/>
                <w:szCs w:val="24"/>
              </w:rPr>
            </w:pPr>
          </w:p>
        </w:tc>
        <w:tc>
          <w:tcPr>
            <w:tcW w:w="4277" w:type="dxa"/>
            <w:gridSpan w:val="3"/>
            <w:vMerge/>
          </w:tcPr>
          <w:p w:rsidR="00920AED" w:rsidRPr="00920AED" w:rsidRDefault="00920AED" w:rsidP="002A5750">
            <w:pPr>
              <w:spacing w:after="1" w:line="0" w:lineRule="atLeast"/>
              <w:rPr>
                <w:rFonts w:ascii="Times New Roman" w:hAnsi="Times New Roman" w:cs="Times New Roman"/>
                <w:sz w:val="24"/>
                <w:szCs w:val="24"/>
              </w:rPr>
            </w:pPr>
          </w:p>
        </w:tc>
        <w:tc>
          <w:tcPr>
            <w:tcW w:w="1618" w:type="dxa"/>
            <w:gridSpan w:val="2"/>
          </w:tcPr>
          <w:p w:rsidR="00920AED" w:rsidRPr="00920AED" w:rsidRDefault="00920AED" w:rsidP="002A5750">
            <w:pPr>
              <w:pStyle w:val="ConsPlusNormal"/>
              <w:rPr>
                <w:rFonts w:ascii="Times New Roman" w:hAnsi="Times New Roman" w:cs="Times New Roman"/>
                <w:sz w:val="24"/>
                <w:szCs w:val="24"/>
              </w:rPr>
            </w:pPr>
          </w:p>
        </w:tc>
        <w:tc>
          <w:tcPr>
            <w:tcW w:w="3626" w:type="dxa"/>
            <w:gridSpan w:val="3"/>
          </w:tcPr>
          <w:p w:rsidR="00920AED" w:rsidRPr="00920AED" w:rsidRDefault="00920AED" w:rsidP="002A5750">
            <w:pPr>
              <w:pStyle w:val="ConsPlusNormal"/>
              <w:rPr>
                <w:rFonts w:ascii="Times New Roman" w:hAnsi="Times New Roman" w:cs="Times New Roman"/>
                <w:sz w:val="24"/>
                <w:szCs w:val="24"/>
              </w:rPr>
            </w:pPr>
          </w:p>
        </w:tc>
        <w:tc>
          <w:tcPr>
            <w:tcW w:w="4395" w:type="dxa"/>
            <w:gridSpan w:val="2"/>
            <w:vMerge/>
          </w:tcPr>
          <w:p w:rsidR="00920AED" w:rsidRPr="00920AED" w:rsidRDefault="00920AED" w:rsidP="002A5750">
            <w:pPr>
              <w:spacing w:after="1" w:line="0" w:lineRule="atLeast"/>
              <w:rPr>
                <w:rFonts w:ascii="Times New Roman" w:hAnsi="Times New Roman" w:cs="Times New Roman"/>
                <w:sz w:val="24"/>
                <w:szCs w:val="24"/>
              </w:rPr>
            </w:pPr>
          </w:p>
        </w:tc>
      </w:tr>
      <w:tr w:rsidR="00C02641" w:rsidRPr="00920AED" w:rsidTr="00C02641">
        <w:tc>
          <w:tcPr>
            <w:tcW w:w="680" w:type="dxa"/>
            <w:vMerge w:val="restart"/>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10.2</w:t>
            </w:r>
          </w:p>
        </w:tc>
        <w:tc>
          <w:tcPr>
            <w:tcW w:w="1587" w:type="dxa"/>
            <w:vMerge w:val="restart"/>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Поручительства</w:t>
            </w:r>
          </w:p>
        </w:tc>
        <w:tc>
          <w:tcPr>
            <w:tcW w:w="2690" w:type="dxa"/>
            <w:gridSpan w:val="2"/>
            <w:vAlign w:val="bottom"/>
          </w:tcPr>
          <w:p w:rsidR="00920AED" w:rsidRPr="00920AED" w:rsidRDefault="00920AED" w:rsidP="00C02641">
            <w:pPr>
              <w:pStyle w:val="ConsPlusNormal"/>
              <w:rPr>
                <w:rFonts w:ascii="Times New Roman" w:hAnsi="Times New Roman" w:cs="Times New Roman"/>
                <w:sz w:val="24"/>
                <w:szCs w:val="24"/>
              </w:rPr>
            </w:pPr>
            <w:r w:rsidRPr="00920AED">
              <w:rPr>
                <w:rFonts w:ascii="Times New Roman" w:hAnsi="Times New Roman" w:cs="Times New Roman"/>
                <w:sz w:val="24"/>
                <w:szCs w:val="24"/>
              </w:rPr>
              <w:t>генеральный подрядчик</w:t>
            </w:r>
          </w:p>
        </w:tc>
        <w:tc>
          <w:tcPr>
            <w:tcW w:w="5244" w:type="dxa"/>
            <w:gridSpan w:val="5"/>
          </w:tcPr>
          <w:p w:rsidR="00920AED" w:rsidRPr="00920AED" w:rsidRDefault="00920AED" w:rsidP="002A5750">
            <w:pPr>
              <w:pStyle w:val="ConsPlusNormal"/>
              <w:rPr>
                <w:rFonts w:ascii="Times New Roman" w:hAnsi="Times New Roman" w:cs="Times New Roman"/>
                <w:sz w:val="24"/>
                <w:szCs w:val="24"/>
              </w:rPr>
            </w:pPr>
          </w:p>
        </w:tc>
        <w:tc>
          <w:tcPr>
            <w:tcW w:w="4395" w:type="dxa"/>
            <w:gridSpan w:val="2"/>
            <w:vMerge w:val="restart"/>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Указывается сумма поручительств, которые могут быть предоставлены указанными лицами</w:t>
            </w:r>
          </w:p>
        </w:tc>
      </w:tr>
      <w:tr w:rsidR="00C02641" w:rsidRPr="00920AED" w:rsidTr="00C02641">
        <w:tc>
          <w:tcPr>
            <w:tcW w:w="680" w:type="dxa"/>
            <w:vMerge/>
          </w:tcPr>
          <w:p w:rsidR="00920AED" w:rsidRPr="00920AED" w:rsidRDefault="00920AED" w:rsidP="002A5750">
            <w:pPr>
              <w:spacing w:after="1" w:line="0" w:lineRule="atLeast"/>
              <w:rPr>
                <w:rFonts w:ascii="Times New Roman" w:hAnsi="Times New Roman" w:cs="Times New Roman"/>
                <w:sz w:val="24"/>
                <w:szCs w:val="24"/>
              </w:rPr>
            </w:pPr>
          </w:p>
        </w:tc>
        <w:tc>
          <w:tcPr>
            <w:tcW w:w="1587" w:type="dxa"/>
            <w:vMerge/>
          </w:tcPr>
          <w:p w:rsidR="00920AED" w:rsidRPr="00920AED" w:rsidRDefault="00920AED" w:rsidP="002A5750">
            <w:pPr>
              <w:spacing w:after="1" w:line="0" w:lineRule="atLeast"/>
              <w:rPr>
                <w:rFonts w:ascii="Times New Roman" w:hAnsi="Times New Roman" w:cs="Times New Roman"/>
                <w:sz w:val="24"/>
                <w:szCs w:val="24"/>
              </w:rPr>
            </w:pPr>
          </w:p>
        </w:tc>
        <w:tc>
          <w:tcPr>
            <w:tcW w:w="2690" w:type="dxa"/>
            <w:gridSpan w:val="2"/>
            <w:vAlign w:val="bottom"/>
          </w:tcPr>
          <w:p w:rsidR="00920AED" w:rsidRPr="00920AED" w:rsidRDefault="00920AED" w:rsidP="00C02641">
            <w:pPr>
              <w:pStyle w:val="ConsPlusNormal"/>
              <w:rPr>
                <w:rFonts w:ascii="Times New Roman" w:hAnsi="Times New Roman" w:cs="Times New Roman"/>
                <w:sz w:val="24"/>
                <w:szCs w:val="24"/>
              </w:rPr>
            </w:pPr>
            <w:r w:rsidRPr="00920AED">
              <w:rPr>
                <w:rFonts w:ascii="Times New Roman" w:hAnsi="Times New Roman" w:cs="Times New Roman"/>
                <w:sz w:val="24"/>
                <w:szCs w:val="24"/>
              </w:rPr>
              <w:t>технический заказчик</w:t>
            </w:r>
          </w:p>
        </w:tc>
        <w:tc>
          <w:tcPr>
            <w:tcW w:w="5244" w:type="dxa"/>
            <w:gridSpan w:val="5"/>
          </w:tcPr>
          <w:p w:rsidR="00920AED" w:rsidRPr="00920AED" w:rsidRDefault="00920AED" w:rsidP="002A5750">
            <w:pPr>
              <w:pStyle w:val="ConsPlusNormal"/>
              <w:rPr>
                <w:rFonts w:ascii="Times New Roman" w:hAnsi="Times New Roman" w:cs="Times New Roman"/>
                <w:sz w:val="24"/>
                <w:szCs w:val="24"/>
              </w:rPr>
            </w:pPr>
          </w:p>
        </w:tc>
        <w:tc>
          <w:tcPr>
            <w:tcW w:w="4395" w:type="dxa"/>
            <w:gridSpan w:val="2"/>
            <w:vMerge/>
          </w:tcPr>
          <w:p w:rsidR="00920AED" w:rsidRPr="00920AED" w:rsidRDefault="00920AED" w:rsidP="002A5750">
            <w:pPr>
              <w:spacing w:after="1" w:line="0" w:lineRule="atLeast"/>
              <w:rPr>
                <w:rFonts w:ascii="Times New Roman" w:hAnsi="Times New Roman" w:cs="Times New Roman"/>
                <w:sz w:val="24"/>
                <w:szCs w:val="24"/>
              </w:rPr>
            </w:pPr>
          </w:p>
        </w:tc>
      </w:tr>
      <w:tr w:rsidR="00C02641" w:rsidRPr="00920AED" w:rsidTr="00C02641">
        <w:tc>
          <w:tcPr>
            <w:tcW w:w="680" w:type="dxa"/>
            <w:vMerge/>
          </w:tcPr>
          <w:p w:rsidR="00920AED" w:rsidRPr="00920AED" w:rsidRDefault="00920AED" w:rsidP="002A5750">
            <w:pPr>
              <w:spacing w:after="1" w:line="0" w:lineRule="atLeast"/>
              <w:rPr>
                <w:rFonts w:ascii="Times New Roman" w:hAnsi="Times New Roman" w:cs="Times New Roman"/>
                <w:sz w:val="24"/>
                <w:szCs w:val="24"/>
              </w:rPr>
            </w:pPr>
          </w:p>
        </w:tc>
        <w:tc>
          <w:tcPr>
            <w:tcW w:w="1587" w:type="dxa"/>
            <w:vMerge/>
          </w:tcPr>
          <w:p w:rsidR="00920AED" w:rsidRPr="00920AED" w:rsidRDefault="00920AED" w:rsidP="002A5750">
            <w:pPr>
              <w:spacing w:after="1" w:line="0" w:lineRule="atLeast"/>
              <w:rPr>
                <w:rFonts w:ascii="Times New Roman" w:hAnsi="Times New Roman" w:cs="Times New Roman"/>
                <w:sz w:val="24"/>
                <w:szCs w:val="24"/>
              </w:rPr>
            </w:pPr>
          </w:p>
        </w:tc>
        <w:tc>
          <w:tcPr>
            <w:tcW w:w="2690" w:type="dxa"/>
            <w:gridSpan w:val="2"/>
            <w:vAlign w:val="bottom"/>
          </w:tcPr>
          <w:p w:rsidR="00920AED" w:rsidRPr="00920AED" w:rsidRDefault="00920AED" w:rsidP="00C02641">
            <w:pPr>
              <w:pStyle w:val="ConsPlusNormal"/>
              <w:rPr>
                <w:rFonts w:ascii="Times New Roman" w:hAnsi="Times New Roman" w:cs="Times New Roman"/>
                <w:sz w:val="24"/>
                <w:szCs w:val="24"/>
              </w:rPr>
            </w:pPr>
            <w:r w:rsidRPr="00920AED">
              <w:rPr>
                <w:rFonts w:ascii="Times New Roman" w:hAnsi="Times New Roman" w:cs="Times New Roman"/>
                <w:sz w:val="24"/>
                <w:szCs w:val="24"/>
              </w:rPr>
              <w:t>группа застройщика/бенефициары</w:t>
            </w:r>
          </w:p>
        </w:tc>
        <w:tc>
          <w:tcPr>
            <w:tcW w:w="5244" w:type="dxa"/>
            <w:gridSpan w:val="5"/>
          </w:tcPr>
          <w:p w:rsidR="00920AED" w:rsidRPr="00920AED" w:rsidRDefault="00920AED" w:rsidP="002A5750">
            <w:pPr>
              <w:pStyle w:val="ConsPlusNormal"/>
              <w:rPr>
                <w:rFonts w:ascii="Times New Roman" w:hAnsi="Times New Roman" w:cs="Times New Roman"/>
                <w:sz w:val="24"/>
                <w:szCs w:val="24"/>
              </w:rPr>
            </w:pPr>
          </w:p>
        </w:tc>
        <w:tc>
          <w:tcPr>
            <w:tcW w:w="4395" w:type="dxa"/>
            <w:gridSpan w:val="2"/>
            <w:vMerge/>
          </w:tcPr>
          <w:p w:rsidR="00920AED" w:rsidRPr="00920AED" w:rsidRDefault="00920AED" w:rsidP="002A5750">
            <w:pPr>
              <w:spacing w:after="1" w:line="0" w:lineRule="atLeast"/>
              <w:rPr>
                <w:rFonts w:ascii="Times New Roman" w:hAnsi="Times New Roman" w:cs="Times New Roman"/>
                <w:sz w:val="24"/>
                <w:szCs w:val="24"/>
              </w:rPr>
            </w:pPr>
          </w:p>
        </w:tc>
      </w:tr>
      <w:tr w:rsidR="00C02641" w:rsidRPr="00920AED" w:rsidTr="00C02641">
        <w:tc>
          <w:tcPr>
            <w:tcW w:w="680" w:type="dxa"/>
            <w:vMerge/>
          </w:tcPr>
          <w:p w:rsidR="00920AED" w:rsidRPr="00920AED" w:rsidRDefault="00920AED" w:rsidP="002A5750">
            <w:pPr>
              <w:spacing w:after="1" w:line="0" w:lineRule="atLeast"/>
              <w:rPr>
                <w:rFonts w:ascii="Times New Roman" w:hAnsi="Times New Roman" w:cs="Times New Roman"/>
                <w:sz w:val="24"/>
                <w:szCs w:val="24"/>
              </w:rPr>
            </w:pPr>
          </w:p>
        </w:tc>
        <w:tc>
          <w:tcPr>
            <w:tcW w:w="1587" w:type="dxa"/>
            <w:vMerge/>
          </w:tcPr>
          <w:p w:rsidR="00920AED" w:rsidRPr="00920AED" w:rsidRDefault="00920AED" w:rsidP="002A5750">
            <w:pPr>
              <w:spacing w:after="1" w:line="0" w:lineRule="atLeast"/>
              <w:rPr>
                <w:rFonts w:ascii="Times New Roman" w:hAnsi="Times New Roman" w:cs="Times New Roman"/>
                <w:sz w:val="24"/>
                <w:szCs w:val="24"/>
              </w:rPr>
            </w:pPr>
          </w:p>
        </w:tc>
        <w:tc>
          <w:tcPr>
            <w:tcW w:w="2690" w:type="dxa"/>
            <w:gridSpan w:val="2"/>
            <w:vAlign w:val="bottom"/>
          </w:tcPr>
          <w:p w:rsidR="00920AED" w:rsidRPr="00920AED" w:rsidRDefault="00920AED" w:rsidP="00C02641">
            <w:pPr>
              <w:pStyle w:val="ConsPlusNormal"/>
              <w:rPr>
                <w:rFonts w:ascii="Times New Roman" w:hAnsi="Times New Roman" w:cs="Times New Roman"/>
                <w:sz w:val="24"/>
                <w:szCs w:val="24"/>
              </w:rPr>
            </w:pPr>
            <w:r w:rsidRPr="00920AED">
              <w:rPr>
                <w:rFonts w:ascii="Times New Roman" w:hAnsi="Times New Roman" w:cs="Times New Roman"/>
                <w:sz w:val="24"/>
                <w:szCs w:val="24"/>
              </w:rPr>
              <w:t>прочие</w:t>
            </w:r>
          </w:p>
        </w:tc>
        <w:tc>
          <w:tcPr>
            <w:tcW w:w="5244" w:type="dxa"/>
            <w:gridSpan w:val="5"/>
          </w:tcPr>
          <w:p w:rsidR="00920AED" w:rsidRPr="00920AED" w:rsidRDefault="00920AED" w:rsidP="002A5750">
            <w:pPr>
              <w:pStyle w:val="ConsPlusNormal"/>
              <w:rPr>
                <w:rFonts w:ascii="Times New Roman" w:hAnsi="Times New Roman" w:cs="Times New Roman"/>
                <w:sz w:val="24"/>
                <w:szCs w:val="24"/>
              </w:rPr>
            </w:pPr>
          </w:p>
        </w:tc>
        <w:tc>
          <w:tcPr>
            <w:tcW w:w="4395" w:type="dxa"/>
            <w:gridSpan w:val="2"/>
            <w:vMerge/>
          </w:tcPr>
          <w:p w:rsidR="00920AED" w:rsidRPr="00920AED" w:rsidRDefault="00920AED" w:rsidP="002A5750">
            <w:pPr>
              <w:spacing w:after="1" w:line="0" w:lineRule="atLeast"/>
              <w:rPr>
                <w:rFonts w:ascii="Times New Roman" w:hAnsi="Times New Roman" w:cs="Times New Roman"/>
                <w:sz w:val="24"/>
                <w:szCs w:val="24"/>
              </w:rPr>
            </w:pPr>
          </w:p>
        </w:tc>
      </w:tr>
      <w:tr w:rsidR="00C02641" w:rsidRPr="00920AED" w:rsidTr="00C02641">
        <w:tc>
          <w:tcPr>
            <w:tcW w:w="680" w:type="dxa"/>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10.3</w:t>
            </w:r>
          </w:p>
        </w:tc>
        <w:tc>
          <w:tcPr>
            <w:tcW w:w="4277" w:type="dxa"/>
            <w:gridSpan w:val="3"/>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Иное</w:t>
            </w:r>
          </w:p>
        </w:tc>
        <w:tc>
          <w:tcPr>
            <w:tcW w:w="5244" w:type="dxa"/>
            <w:gridSpan w:val="5"/>
          </w:tcPr>
          <w:p w:rsidR="00920AED" w:rsidRPr="00920AED" w:rsidRDefault="00920AED" w:rsidP="002A5750">
            <w:pPr>
              <w:pStyle w:val="ConsPlusNormal"/>
              <w:rPr>
                <w:rFonts w:ascii="Times New Roman" w:hAnsi="Times New Roman" w:cs="Times New Roman"/>
                <w:sz w:val="24"/>
                <w:szCs w:val="24"/>
              </w:rPr>
            </w:pPr>
          </w:p>
        </w:tc>
        <w:tc>
          <w:tcPr>
            <w:tcW w:w="4395" w:type="dxa"/>
            <w:gridSpan w:val="2"/>
            <w:vAlign w:val="bottom"/>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Указываются иные виды обеспечения, например независимая гарантия</w:t>
            </w:r>
          </w:p>
        </w:tc>
      </w:tr>
      <w:tr w:rsidR="00C02641" w:rsidRPr="00920AED" w:rsidTr="00C02641">
        <w:tc>
          <w:tcPr>
            <w:tcW w:w="680" w:type="dxa"/>
          </w:tcPr>
          <w:p w:rsidR="00920AED" w:rsidRPr="00920AED" w:rsidRDefault="00920AED" w:rsidP="002A5750">
            <w:pPr>
              <w:pStyle w:val="ConsPlusNormal"/>
              <w:outlineLvl w:val="3"/>
              <w:rPr>
                <w:rFonts w:ascii="Times New Roman" w:hAnsi="Times New Roman" w:cs="Times New Roman"/>
                <w:sz w:val="24"/>
                <w:szCs w:val="24"/>
              </w:rPr>
            </w:pPr>
            <w:r w:rsidRPr="00920AED">
              <w:rPr>
                <w:rFonts w:ascii="Times New Roman" w:hAnsi="Times New Roman" w:cs="Times New Roman"/>
                <w:sz w:val="24"/>
                <w:szCs w:val="24"/>
              </w:rPr>
              <w:t>11</w:t>
            </w:r>
          </w:p>
        </w:tc>
        <w:tc>
          <w:tcPr>
            <w:tcW w:w="4277" w:type="dxa"/>
            <w:gridSpan w:val="3"/>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Дополнительная информация о Проекте</w:t>
            </w:r>
          </w:p>
        </w:tc>
        <w:tc>
          <w:tcPr>
            <w:tcW w:w="5244" w:type="dxa"/>
            <w:gridSpan w:val="5"/>
          </w:tcPr>
          <w:p w:rsidR="00920AED" w:rsidRPr="00920AED" w:rsidRDefault="00920AED" w:rsidP="002A5750">
            <w:pPr>
              <w:pStyle w:val="ConsPlusNormal"/>
              <w:rPr>
                <w:rFonts w:ascii="Times New Roman" w:hAnsi="Times New Roman" w:cs="Times New Roman"/>
                <w:sz w:val="24"/>
                <w:szCs w:val="24"/>
              </w:rPr>
            </w:pPr>
          </w:p>
        </w:tc>
        <w:tc>
          <w:tcPr>
            <w:tcW w:w="4395" w:type="dxa"/>
            <w:gridSpan w:val="2"/>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При необходимости</w:t>
            </w:r>
          </w:p>
        </w:tc>
      </w:tr>
      <w:tr w:rsidR="00C02641" w:rsidRPr="00920AED" w:rsidTr="00C02641">
        <w:tc>
          <w:tcPr>
            <w:tcW w:w="680" w:type="dxa"/>
          </w:tcPr>
          <w:p w:rsidR="00920AED" w:rsidRPr="00920AED" w:rsidRDefault="00920AED" w:rsidP="002A5750">
            <w:pPr>
              <w:pStyle w:val="ConsPlusNormal"/>
              <w:outlineLvl w:val="3"/>
              <w:rPr>
                <w:rFonts w:ascii="Times New Roman" w:hAnsi="Times New Roman" w:cs="Times New Roman"/>
                <w:sz w:val="24"/>
                <w:szCs w:val="24"/>
              </w:rPr>
            </w:pPr>
            <w:r w:rsidRPr="00920AED">
              <w:rPr>
                <w:rFonts w:ascii="Times New Roman" w:hAnsi="Times New Roman" w:cs="Times New Roman"/>
                <w:sz w:val="24"/>
                <w:szCs w:val="24"/>
              </w:rPr>
              <w:t>12</w:t>
            </w:r>
          </w:p>
        </w:tc>
        <w:tc>
          <w:tcPr>
            <w:tcW w:w="4277" w:type="dxa"/>
            <w:gridSpan w:val="3"/>
            <w:vAlign w:val="bottom"/>
          </w:tcPr>
          <w:p w:rsidR="00920AED" w:rsidRPr="00920AED" w:rsidRDefault="00920AED" w:rsidP="002A5750">
            <w:pPr>
              <w:pStyle w:val="ConsPlusNormal"/>
              <w:rPr>
                <w:rFonts w:ascii="Times New Roman" w:hAnsi="Times New Roman" w:cs="Times New Roman"/>
                <w:sz w:val="24"/>
                <w:szCs w:val="24"/>
              </w:rPr>
            </w:pPr>
            <w:r w:rsidRPr="00920AED">
              <w:rPr>
                <w:rFonts w:ascii="Times New Roman" w:hAnsi="Times New Roman" w:cs="Times New Roman"/>
                <w:sz w:val="24"/>
                <w:szCs w:val="24"/>
              </w:rPr>
              <w:t xml:space="preserve">Контактные данные: Ф.И.О., телефон, </w:t>
            </w:r>
            <w:proofErr w:type="spellStart"/>
            <w:r w:rsidRPr="00920AED">
              <w:rPr>
                <w:rFonts w:ascii="Times New Roman" w:hAnsi="Times New Roman" w:cs="Times New Roman"/>
                <w:sz w:val="24"/>
                <w:szCs w:val="24"/>
              </w:rPr>
              <w:t>email</w:t>
            </w:r>
            <w:proofErr w:type="spellEnd"/>
          </w:p>
        </w:tc>
        <w:tc>
          <w:tcPr>
            <w:tcW w:w="5244" w:type="dxa"/>
            <w:gridSpan w:val="5"/>
          </w:tcPr>
          <w:p w:rsidR="00920AED" w:rsidRPr="00920AED" w:rsidRDefault="00920AED" w:rsidP="002A5750">
            <w:pPr>
              <w:pStyle w:val="ConsPlusNormal"/>
              <w:rPr>
                <w:rFonts w:ascii="Times New Roman" w:hAnsi="Times New Roman" w:cs="Times New Roman"/>
                <w:sz w:val="24"/>
                <w:szCs w:val="24"/>
              </w:rPr>
            </w:pPr>
          </w:p>
        </w:tc>
        <w:tc>
          <w:tcPr>
            <w:tcW w:w="4395" w:type="dxa"/>
            <w:gridSpan w:val="2"/>
          </w:tcPr>
          <w:p w:rsidR="00920AED" w:rsidRPr="00920AED" w:rsidRDefault="00920AED" w:rsidP="002A5750">
            <w:pPr>
              <w:pStyle w:val="ConsPlusNormal"/>
              <w:rPr>
                <w:rFonts w:ascii="Times New Roman" w:hAnsi="Times New Roman" w:cs="Times New Roman"/>
                <w:sz w:val="24"/>
                <w:szCs w:val="24"/>
              </w:rPr>
            </w:pPr>
          </w:p>
        </w:tc>
      </w:tr>
    </w:tbl>
    <w:p w:rsidR="00C02641" w:rsidRDefault="00C02641" w:rsidP="00C02641">
      <w:pPr>
        <w:spacing w:after="0" w:line="240" w:lineRule="auto"/>
        <w:rPr>
          <w:rFonts w:ascii="Times New Roman" w:hAnsi="Times New Roman" w:cs="Times New Roman"/>
          <w:sz w:val="24"/>
          <w:szCs w:val="24"/>
        </w:rPr>
      </w:pPr>
    </w:p>
    <w:p w:rsidR="00920AED" w:rsidRPr="00920AED" w:rsidRDefault="00C02641" w:rsidP="00C02641">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920AED" w:rsidRPr="00920AED">
        <w:rPr>
          <w:rFonts w:ascii="Times New Roman" w:hAnsi="Times New Roman" w:cs="Times New Roman"/>
          <w:sz w:val="24"/>
          <w:szCs w:val="24"/>
        </w:rPr>
        <w:t xml:space="preserve"> При отсутствии на дату направления заявки сведений, документов в ячейке указывается обозначение "-", "не получено" или аналогичное.</w:t>
      </w:r>
    </w:p>
    <w:p w:rsidR="00920AED" w:rsidRPr="00920AED" w:rsidRDefault="00C02641" w:rsidP="00C02641">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920AED" w:rsidRPr="00920AED">
        <w:rPr>
          <w:rFonts w:ascii="Times New Roman" w:hAnsi="Times New Roman" w:cs="Times New Roman"/>
          <w:sz w:val="24"/>
          <w:szCs w:val="24"/>
        </w:rPr>
        <w:t xml:space="preserve"> Здесь и далее - при наличии сведений по состоянию на дату направления заявки.</w:t>
      </w:r>
    </w:p>
    <w:p w:rsidR="00920AED" w:rsidRPr="00920AED" w:rsidRDefault="00C02641" w:rsidP="00C02641">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920AED" w:rsidRPr="00920AED">
        <w:rPr>
          <w:rFonts w:ascii="Times New Roman" w:hAnsi="Times New Roman" w:cs="Times New Roman"/>
          <w:sz w:val="24"/>
          <w:szCs w:val="24"/>
        </w:rPr>
        <w:t xml:space="preserve"> Пункты 8.10 - 8.12 заполняются в случае отсутствия информации в ЕИСЖС.</w:t>
      </w:r>
    </w:p>
    <w:p w:rsidR="000B2E36" w:rsidRPr="00920AED" w:rsidRDefault="000B2E36">
      <w:pPr>
        <w:rPr>
          <w:rFonts w:ascii="Times New Roman" w:hAnsi="Times New Roman" w:cs="Times New Roman"/>
          <w:sz w:val="24"/>
          <w:szCs w:val="24"/>
        </w:rPr>
      </w:pPr>
    </w:p>
    <w:sectPr w:rsidR="000B2E36" w:rsidRPr="00920AED" w:rsidSect="00C02641">
      <w:pgSz w:w="16838" w:h="11906" w:orient="landscape"/>
      <w:pgMar w:top="568"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AED"/>
    <w:rsid w:val="000B2E36"/>
    <w:rsid w:val="0032466F"/>
    <w:rsid w:val="00920AED"/>
    <w:rsid w:val="00C026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BEDF75-265B-43B8-B402-63781A459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20A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0AED"/>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1776</Words>
  <Characters>10124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Скурихина Юлия Николаевна</dc:creator>
  <cp:keywords/>
  <dc:description/>
  <cp:lastModifiedBy>Скурихина Юлия Николаевна</cp:lastModifiedBy>
  <cp:revision>3</cp:revision>
  <cp:lastPrinted>2022-02-25T13:37:00Z</cp:lastPrinted>
  <dcterms:created xsi:type="dcterms:W3CDTF">2022-02-25T13:25:00Z</dcterms:created>
  <dcterms:modified xsi:type="dcterms:W3CDTF">2022-02-28T10:47:00Z</dcterms:modified>
</cp:coreProperties>
</file>